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DC5B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8A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943219A" wp14:editId="3F6CD7D4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371A9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F458A8">
        <w:rPr>
          <w:rFonts w:ascii="Times New Roman" w:hAnsi="Times New Roman"/>
          <w:b/>
          <w:iCs/>
          <w:sz w:val="24"/>
          <w:szCs w:val="24"/>
        </w:rPr>
        <w:t>REPUBLIKA E SHQIPËRISË</w:t>
      </w:r>
    </w:p>
    <w:p w14:paraId="42AC6218" w14:textId="77777777" w:rsidR="000618CE" w:rsidRPr="00F458A8" w:rsidRDefault="000618CE" w:rsidP="003B1151">
      <w:pPr>
        <w:tabs>
          <w:tab w:val="left" w:pos="11199"/>
        </w:tabs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58A8">
        <w:rPr>
          <w:rFonts w:ascii="Times New Roman" w:eastAsia="Times New Roman" w:hAnsi="Times New Roman"/>
          <w:b/>
          <w:sz w:val="24"/>
          <w:szCs w:val="24"/>
        </w:rPr>
        <w:t>Kuvendi</w:t>
      </w:r>
    </w:p>
    <w:p w14:paraId="6A3C1CBD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F277FB0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95A5489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58A8">
        <w:rPr>
          <w:rFonts w:ascii="Times New Roman" w:eastAsia="Times New Roman" w:hAnsi="Times New Roman"/>
          <w:b/>
          <w:sz w:val="24"/>
          <w:szCs w:val="24"/>
        </w:rPr>
        <w:t>P R O J E K T L I GJ</w:t>
      </w:r>
    </w:p>
    <w:p w14:paraId="2969DE31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D7DD025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A70D2F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58A8">
        <w:rPr>
          <w:rFonts w:ascii="Times New Roman" w:eastAsia="Times New Roman" w:hAnsi="Times New Roman"/>
          <w:b/>
          <w:sz w:val="24"/>
          <w:szCs w:val="24"/>
        </w:rPr>
        <w:t xml:space="preserve">Nr.______/2020 </w:t>
      </w:r>
    </w:p>
    <w:p w14:paraId="29B19393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C773D87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58036B1" w14:textId="79D16737" w:rsidR="000618CE" w:rsidRPr="00F458A8" w:rsidRDefault="000618CE" w:rsidP="003B1151">
      <w:pPr>
        <w:spacing w:after="1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F458A8">
        <w:rPr>
          <w:rFonts w:ascii="Times New Roman" w:eastAsia="Times New Roman" w:hAnsi="Times New Roman"/>
          <w:b/>
          <w:caps/>
          <w:sz w:val="24"/>
          <w:szCs w:val="24"/>
        </w:rPr>
        <w:t xml:space="preserve">“PËR </w:t>
      </w:r>
      <w:r w:rsidRPr="00F458A8">
        <w:rPr>
          <w:rFonts w:ascii="Times New Roman" w:hAnsi="Times New Roman"/>
          <w:b/>
          <w:sz w:val="24"/>
          <w:szCs w:val="24"/>
        </w:rPr>
        <w:t xml:space="preserve">PROFESIONIN E </w:t>
      </w:r>
      <w:r w:rsidR="0059791A" w:rsidRPr="00F458A8">
        <w:rPr>
          <w:rFonts w:ascii="Times New Roman" w:hAnsi="Times New Roman"/>
          <w:b/>
          <w:sz w:val="24"/>
          <w:szCs w:val="24"/>
        </w:rPr>
        <w:t>ND</w:t>
      </w:r>
      <w:r w:rsidR="00310A28">
        <w:rPr>
          <w:rFonts w:ascii="Times New Roman" w:hAnsi="Times New Roman"/>
          <w:b/>
          <w:sz w:val="24"/>
          <w:szCs w:val="24"/>
        </w:rPr>
        <w:t>Ë</w:t>
      </w:r>
      <w:r w:rsidR="0059791A" w:rsidRPr="00F458A8">
        <w:rPr>
          <w:rFonts w:ascii="Times New Roman" w:hAnsi="Times New Roman"/>
          <w:b/>
          <w:sz w:val="24"/>
          <w:szCs w:val="24"/>
        </w:rPr>
        <w:t>RMJET</w:t>
      </w:r>
      <w:r w:rsidR="001C3CE8">
        <w:rPr>
          <w:rFonts w:ascii="Times New Roman" w:hAnsi="Times New Roman"/>
          <w:b/>
          <w:sz w:val="24"/>
          <w:szCs w:val="24"/>
        </w:rPr>
        <w:t>Ë</w:t>
      </w:r>
      <w:r w:rsidR="0059791A" w:rsidRPr="00F458A8">
        <w:rPr>
          <w:rFonts w:ascii="Times New Roman" w:hAnsi="Times New Roman"/>
          <w:b/>
          <w:sz w:val="24"/>
          <w:szCs w:val="24"/>
        </w:rPr>
        <w:t xml:space="preserve">SIT </w:t>
      </w:r>
      <w:r w:rsidRPr="00F458A8">
        <w:rPr>
          <w:rFonts w:ascii="Times New Roman" w:hAnsi="Times New Roman"/>
          <w:b/>
          <w:sz w:val="24"/>
          <w:szCs w:val="24"/>
        </w:rPr>
        <w:t>TË PASURIVE TË PALUAJTSHME”</w:t>
      </w:r>
    </w:p>
    <w:p w14:paraId="42BEE530" w14:textId="77777777" w:rsidR="000618CE" w:rsidRPr="00F458A8" w:rsidRDefault="000618CE" w:rsidP="003B1151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06B47D1" w14:textId="77777777" w:rsidR="000618CE" w:rsidRPr="00F458A8" w:rsidRDefault="000618CE" w:rsidP="003B1151">
      <w:pPr>
        <w:pStyle w:val="BodyText"/>
        <w:spacing w:after="120"/>
        <w:rPr>
          <w:szCs w:val="24"/>
          <w:lang w:val="sq-AL"/>
        </w:rPr>
      </w:pPr>
      <w:r w:rsidRPr="00F458A8">
        <w:rPr>
          <w:szCs w:val="24"/>
          <w:lang w:val="sq-AL"/>
        </w:rPr>
        <w:t xml:space="preserve">Në mbështetje të neneve 78 e 83, pika 1, të Kushtetutës, me propozimin e Këshillit të Ministrave, </w:t>
      </w:r>
    </w:p>
    <w:p w14:paraId="1EAEED8D" w14:textId="77777777" w:rsidR="000618CE" w:rsidRPr="00F458A8" w:rsidRDefault="000618CE" w:rsidP="003B1151">
      <w:pPr>
        <w:pStyle w:val="BodyText"/>
        <w:spacing w:after="120"/>
        <w:rPr>
          <w:szCs w:val="24"/>
          <w:lang w:val="sq-AL"/>
        </w:rPr>
      </w:pPr>
    </w:p>
    <w:p w14:paraId="37DBFEC8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 xml:space="preserve">KUVENDI </w:t>
      </w:r>
    </w:p>
    <w:p w14:paraId="0DCA2037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I REPUBLIKËS SË SHQIPËRISË</w:t>
      </w:r>
    </w:p>
    <w:p w14:paraId="1E42A47E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AD2653" w14:textId="77777777" w:rsidR="000618CE" w:rsidRPr="00F458A8" w:rsidRDefault="000618CE" w:rsidP="003B115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V E N D O S I:</w:t>
      </w:r>
    </w:p>
    <w:p w14:paraId="76A432F6" w14:textId="77777777" w:rsidR="000D138D" w:rsidRPr="00F458A8" w:rsidRDefault="000D138D" w:rsidP="003B1151">
      <w:pPr>
        <w:spacing w:after="12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4440E77" w14:textId="77777777" w:rsidR="00940402" w:rsidRPr="00F458A8" w:rsidRDefault="00940402" w:rsidP="003B1151">
      <w:pPr>
        <w:spacing w:after="120"/>
        <w:jc w:val="center"/>
        <w:rPr>
          <w:rFonts w:ascii="Times New Roman" w:hAnsi="Times New Roman"/>
          <w:sz w:val="24"/>
          <w:szCs w:val="24"/>
          <w:lang w:val="sq-AL"/>
        </w:rPr>
      </w:pPr>
      <w:r w:rsidRPr="00F458A8">
        <w:rPr>
          <w:rFonts w:ascii="Times New Roman" w:hAnsi="Times New Roman"/>
          <w:sz w:val="24"/>
          <w:szCs w:val="24"/>
          <w:lang w:val="sq-AL"/>
        </w:rPr>
        <w:t>KREU I</w:t>
      </w:r>
    </w:p>
    <w:p w14:paraId="11EBB1E4" w14:textId="77777777" w:rsidR="00940402" w:rsidRPr="00F458A8" w:rsidRDefault="00940402" w:rsidP="003B1151">
      <w:pPr>
        <w:spacing w:after="120"/>
        <w:jc w:val="center"/>
        <w:rPr>
          <w:rFonts w:ascii="Times New Roman" w:hAnsi="Times New Roman"/>
          <w:sz w:val="24"/>
          <w:szCs w:val="24"/>
          <w:lang w:val="sq-AL"/>
        </w:rPr>
      </w:pPr>
      <w:r w:rsidRPr="00F458A8">
        <w:rPr>
          <w:rFonts w:ascii="Times New Roman" w:hAnsi="Times New Roman"/>
          <w:sz w:val="24"/>
          <w:szCs w:val="24"/>
          <w:lang w:val="sq-AL"/>
        </w:rPr>
        <w:t>DISPOZITA TË PËRGJITHSHME</w:t>
      </w:r>
    </w:p>
    <w:p w14:paraId="1A143652" w14:textId="77777777" w:rsidR="000D138D" w:rsidRPr="00F458A8" w:rsidRDefault="000D138D" w:rsidP="003B1151">
      <w:pPr>
        <w:spacing w:after="120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1474AE00" w14:textId="77777777" w:rsidR="00940402" w:rsidRPr="00F458A8" w:rsidRDefault="00940402" w:rsidP="006754C1">
      <w:pPr>
        <w:spacing w:after="120"/>
        <w:jc w:val="center"/>
        <w:rPr>
          <w:rFonts w:ascii="Times New Roman" w:hAnsi="Times New Roman"/>
          <w:sz w:val="24"/>
          <w:szCs w:val="24"/>
          <w:lang w:val="sq-AL"/>
        </w:rPr>
      </w:pPr>
      <w:r w:rsidRPr="00F458A8">
        <w:rPr>
          <w:rFonts w:ascii="Times New Roman" w:hAnsi="Times New Roman"/>
          <w:sz w:val="24"/>
          <w:szCs w:val="24"/>
          <w:lang w:val="sq-AL"/>
        </w:rPr>
        <w:t>Neni 1</w:t>
      </w:r>
    </w:p>
    <w:p w14:paraId="5B43F10B" w14:textId="77777777" w:rsidR="00940402" w:rsidRPr="00F458A8" w:rsidRDefault="00940402" w:rsidP="003B1151">
      <w:pPr>
        <w:spacing w:after="1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458A8">
        <w:rPr>
          <w:rFonts w:ascii="Times New Roman" w:hAnsi="Times New Roman"/>
          <w:b/>
          <w:sz w:val="24"/>
          <w:szCs w:val="24"/>
          <w:lang w:val="sq-AL"/>
        </w:rPr>
        <w:t>Objekti</w:t>
      </w:r>
    </w:p>
    <w:p w14:paraId="588311EE" w14:textId="6E7C6F60" w:rsidR="00DE5008" w:rsidRPr="007B3309" w:rsidRDefault="00940402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sq-AL"/>
        </w:rPr>
      </w:pPr>
      <w:r w:rsidRPr="007B3309">
        <w:rPr>
          <w:rFonts w:ascii="Times New Roman" w:hAnsi="Times New Roman"/>
          <w:sz w:val="24"/>
          <w:szCs w:val="24"/>
          <w:lang w:val="sq-AL"/>
        </w:rPr>
        <w:t>Objekti i këtij ligji është përcaktimi i rregullave</w:t>
      </w:r>
      <w:r w:rsidR="00124FEF" w:rsidRPr="007B330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7781F" w:rsidRPr="007B3309">
        <w:rPr>
          <w:rFonts w:ascii="Times New Roman" w:hAnsi="Times New Roman"/>
          <w:sz w:val="24"/>
          <w:szCs w:val="24"/>
          <w:lang w:val="sq-AL"/>
        </w:rPr>
        <w:t xml:space="preserve">për ushtrimin e profesionit të </w:t>
      </w:r>
      <w:r w:rsidR="00FE0E1E">
        <w:rPr>
          <w:rFonts w:ascii="Times New Roman" w:hAnsi="Times New Roman"/>
          <w:sz w:val="24"/>
          <w:szCs w:val="24"/>
          <w:lang w:val="sq-AL"/>
        </w:rPr>
        <w:t>nd</w:t>
      </w:r>
      <w:r w:rsidR="000214CC">
        <w:rPr>
          <w:rFonts w:ascii="Times New Roman" w:hAnsi="Times New Roman"/>
          <w:sz w:val="24"/>
          <w:szCs w:val="24"/>
          <w:lang w:val="sq-AL"/>
        </w:rPr>
        <w:t>ë</w:t>
      </w:r>
      <w:r w:rsidR="00FE0E1E">
        <w:rPr>
          <w:rFonts w:ascii="Times New Roman" w:hAnsi="Times New Roman"/>
          <w:sz w:val="24"/>
          <w:szCs w:val="24"/>
          <w:lang w:val="sq-AL"/>
        </w:rPr>
        <w:t>rmjet</w:t>
      </w:r>
      <w:r w:rsidR="000214CC">
        <w:rPr>
          <w:rFonts w:ascii="Times New Roman" w:hAnsi="Times New Roman"/>
          <w:sz w:val="24"/>
          <w:szCs w:val="24"/>
          <w:lang w:val="sq-AL"/>
        </w:rPr>
        <w:t>ë</w:t>
      </w:r>
      <w:r w:rsidR="00FE0E1E">
        <w:rPr>
          <w:rFonts w:ascii="Times New Roman" w:hAnsi="Times New Roman"/>
          <w:sz w:val="24"/>
          <w:szCs w:val="24"/>
          <w:lang w:val="sq-AL"/>
        </w:rPr>
        <w:t>sit</w:t>
      </w:r>
      <w:r w:rsidR="00DE5008" w:rsidRPr="007B3309">
        <w:rPr>
          <w:rFonts w:ascii="Times New Roman" w:hAnsi="Times New Roman"/>
          <w:sz w:val="24"/>
          <w:szCs w:val="24"/>
          <w:lang w:val="sq-AL"/>
        </w:rPr>
        <w:t xml:space="preserve"> të pasurive të paluajtshme, të drejtat, detyrimet</w:t>
      </w:r>
      <w:r w:rsidR="00FF46D8" w:rsidRPr="007B3309">
        <w:rPr>
          <w:rFonts w:ascii="Times New Roman" w:hAnsi="Times New Roman"/>
          <w:sz w:val="24"/>
          <w:szCs w:val="24"/>
          <w:lang w:val="sq-AL"/>
        </w:rPr>
        <w:t>, masat disiplinore,</w:t>
      </w:r>
      <w:r w:rsidR="00124FEF" w:rsidRPr="007B330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F46D8" w:rsidRPr="007B3309">
        <w:rPr>
          <w:rFonts w:ascii="Times New Roman" w:hAnsi="Times New Roman"/>
          <w:sz w:val="24"/>
          <w:szCs w:val="24"/>
          <w:lang w:val="sq-AL"/>
        </w:rPr>
        <w:t>rregullat e caktimit të tarifave, si dhe marrëdhëniet</w:t>
      </w:r>
      <w:r w:rsidR="00E97489">
        <w:rPr>
          <w:rFonts w:ascii="Times New Roman" w:hAnsi="Times New Roman"/>
          <w:sz w:val="24"/>
          <w:szCs w:val="24"/>
          <w:lang w:val="sq-AL"/>
        </w:rPr>
        <w:t xml:space="preserve"> e ndërmjetësve të pasurive të paluajtshme</w:t>
      </w:r>
      <w:r w:rsidR="00FF46D8" w:rsidRPr="007B3309">
        <w:rPr>
          <w:rFonts w:ascii="Times New Roman" w:hAnsi="Times New Roman"/>
          <w:sz w:val="24"/>
          <w:szCs w:val="24"/>
          <w:lang w:val="sq-AL"/>
        </w:rPr>
        <w:t xml:space="preserve"> me </w:t>
      </w:r>
      <w:r w:rsidR="00124FEF" w:rsidRPr="007B3309">
        <w:rPr>
          <w:rFonts w:ascii="Times New Roman" w:hAnsi="Times New Roman"/>
          <w:sz w:val="24"/>
          <w:szCs w:val="24"/>
          <w:lang w:val="sq-AL"/>
        </w:rPr>
        <w:t>të tretët</w:t>
      </w:r>
      <w:r w:rsidR="00FF46D8" w:rsidRPr="007B3309">
        <w:rPr>
          <w:rFonts w:ascii="Times New Roman" w:hAnsi="Times New Roman"/>
          <w:sz w:val="24"/>
          <w:szCs w:val="24"/>
          <w:lang w:val="sq-AL"/>
        </w:rPr>
        <w:t>.</w:t>
      </w:r>
    </w:p>
    <w:p w14:paraId="3753B69F" w14:textId="77777777" w:rsidR="00FF46D8" w:rsidRPr="007B3309" w:rsidRDefault="00FF46D8" w:rsidP="003B1151">
      <w:pPr>
        <w:spacing w:after="120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33FE2BDD" w14:textId="77777777" w:rsidR="006878DE" w:rsidRDefault="006878DE" w:rsidP="003B1151">
      <w:pPr>
        <w:spacing w:after="120"/>
        <w:jc w:val="center"/>
        <w:rPr>
          <w:rStyle w:val="fontstyle01"/>
          <w:rFonts w:ascii="Times New Roman" w:hAnsi="Times New Roman"/>
          <w:lang w:val="sq-AL"/>
        </w:rPr>
      </w:pPr>
    </w:p>
    <w:p w14:paraId="2191BF77" w14:textId="77777777" w:rsidR="00FF46D8" w:rsidRPr="007B3309" w:rsidRDefault="00940402" w:rsidP="003B1151">
      <w:pPr>
        <w:spacing w:after="12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</w:pPr>
      <w:r w:rsidRPr="007B3309">
        <w:rPr>
          <w:rStyle w:val="fontstyle01"/>
          <w:rFonts w:ascii="Times New Roman" w:hAnsi="Times New Roman"/>
          <w:lang w:val="sq-AL"/>
        </w:rPr>
        <w:lastRenderedPageBreak/>
        <w:t>Neni 2</w:t>
      </w:r>
      <w:r w:rsidRPr="007B3309">
        <w:rPr>
          <w:rFonts w:ascii="Times New Roman" w:hAnsi="Times New Roman"/>
          <w:color w:val="000000"/>
          <w:sz w:val="24"/>
          <w:szCs w:val="24"/>
          <w:lang w:val="sq-AL"/>
        </w:rPr>
        <w:br/>
      </w:r>
      <w:r w:rsidRPr="007B3309">
        <w:rPr>
          <w:rStyle w:val="fontstyle21"/>
          <w:rFonts w:ascii="Times New Roman" w:hAnsi="Times New Roman"/>
          <w:lang w:val="sq-AL"/>
        </w:rPr>
        <w:t>Qëllimi</w:t>
      </w:r>
    </w:p>
    <w:p w14:paraId="6F6AF991" w14:textId="729A5799" w:rsidR="00FF46D8" w:rsidRPr="007B3309" w:rsidRDefault="00FF46D8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7B3309">
        <w:rPr>
          <w:rFonts w:ascii="Times New Roman" w:hAnsi="Times New Roman"/>
          <w:sz w:val="24"/>
          <w:szCs w:val="24"/>
        </w:rPr>
        <w:t xml:space="preserve">Ky ligj ka për qëllim mbrojtjen dhe garantimin e ushtrimit të profesionit të </w:t>
      </w:r>
      <w:r w:rsidR="00FE0E1E">
        <w:rPr>
          <w:rFonts w:ascii="Times New Roman" w:hAnsi="Times New Roman"/>
          <w:sz w:val="24"/>
          <w:szCs w:val="24"/>
        </w:rPr>
        <w:t>nd</w:t>
      </w:r>
      <w:r w:rsidR="000214CC">
        <w:rPr>
          <w:rFonts w:ascii="Times New Roman" w:hAnsi="Times New Roman"/>
          <w:sz w:val="24"/>
          <w:szCs w:val="24"/>
        </w:rPr>
        <w:t>ë</w:t>
      </w:r>
      <w:r w:rsidR="00FE0E1E">
        <w:rPr>
          <w:rFonts w:ascii="Times New Roman" w:hAnsi="Times New Roman"/>
          <w:sz w:val="24"/>
          <w:szCs w:val="24"/>
        </w:rPr>
        <w:t>rmjet</w:t>
      </w:r>
      <w:r w:rsidR="000214CC">
        <w:rPr>
          <w:rFonts w:ascii="Times New Roman" w:hAnsi="Times New Roman"/>
          <w:sz w:val="24"/>
          <w:szCs w:val="24"/>
        </w:rPr>
        <w:t>ë</w:t>
      </w:r>
      <w:r w:rsidR="00FE0E1E">
        <w:rPr>
          <w:rFonts w:ascii="Times New Roman" w:hAnsi="Times New Roman"/>
          <w:sz w:val="24"/>
          <w:szCs w:val="24"/>
        </w:rPr>
        <w:t>sit</w:t>
      </w:r>
      <w:r w:rsidRPr="007B3309">
        <w:rPr>
          <w:rFonts w:ascii="Times New Roman" w:hAnsi="Times New Roman"/>
          <w:sz w:val="24"/>
          <w:szCs w:val="24"/>
        </w:rPr>
        <w:t xml:space="preserve"> të pasurive të paluajtshme</w:t>
      </w:r>
      <w:r w:rsidR="005D51DF" w:rsidRPr="007B3309">
        <w:rPr>
          <w:rFonts w:ascii="Times New Roman" w:hAnsi="Times New Roman"/>
          <w:sz w:val="24"/>
          <w:szCs w:val="24"/>
        </w:rPr>
        <w:t xml:space="preserve">, si një profesion i </w:t>
      </w:r>
      <w:r w:rsidR="00124FEF" w:rsidRPr="007B3309">
        <w:rPr>
          <w:rFonts w:ascii="Times New Roman" w:hAnsi="Times New Roman"/>
          <w:sz w:val="24"/>
          <w:szCs w:val="24"/>
        </w:rPr>
        <w:t xml:space="preserve">lirë </w:t>
      </w:r>
      <w:r w:rsidR="005D51DF" w:rsidRPr="007B3309">
        <w:rPr>
          <w:rFonts w:ascii="Times New Roman" w:hAnsi="Times New Roman"/>
          <w:sz w:val="24"/>
          <w:szCs w:val="24"/>
        </w:rPr>
        <w:t>dhe</w:t>
      </w:r>
      <w:r w:rsidR="00124FEF" w:rsidRPr="007B3309">
        <w:rPr>
          <w:rFonts w:ascii="Times New Roman" w:hAnsi="Times New Roman"/>
          <w:sz w:val="24"/>
          <w:szCs w:val="24"/>
        </w:rPr>
        <w:t xml:space="preserve"> </w:t>
      </w:r>
      <w:r w:rsidRPr="007B3309">
        <w:rPr>
          <w:rFonts w:ascii="Times New Roman" w:hAnsi="Times New Roman"/>
          <w:sz w:val="24"/>
          <w:szCs w:val="24"/>
        </w:rPr>
        <w:t xml:space="preserve">i rregulluar </w:t>
      </w:r>
      <w:r w:rsidR="002112C0" w:rsidRPr="007B3309">
        <w:rPr>
          <w:rFonts w:ascii="Times New Roman" w:hAnsi="Times New Roman"/>
          <w:sz w:val="24"/>
          <w:szCs w:val="24"/>
        </w:rPr>
        <w:t>në përmbushje të qëllimit për ndërmjetësimin e veprimeve juridike për kalimin e pronësisë së send</w:t>
      </w:r>
      <w:r w:rsidR="00124FEF" w:rsidRPr="007B3309">
        <w:rPr>
          <w:rFonts w:ascii="Times New Roman" w:hAnsi="Times New Roman"/>
          <w:sz w:val="24"/>
          <w:szCs w:val="24"/>
        </w:rPr>
        <w:t>e</w:t>
      </w:r>
      <w:r w:rsidR="002112C0" w:rsidRPr="007B3309">
        <w:rPr>
          <w:rFonts w:ascii="Times New Roman" w:hAnsi="Times New Roman"/>
          <w:sz w:val="24"/>
          <w:szCs w:val="24"/>
        </w:rPr>
        <w:t>ve të paluajtshme ose të drejtave reale mbi to</w:t>
      </w:r>
      <w:r w:rsidR="0059741B" w:rsidRPr="007B3309">
        <w:rPr>
          <w:rFonts w:ascii="Times New Roman" w:hAnsi="Times New Roman"/>
          <w:sz w:val="24"/>
          <w:szCs w:val="24"/>
        </w:rPr>
        <w:t xml:space="preserve"> në përputhje me legjislacionin në fuqi.</w:t>
      </w:r>
    </w:p>
    <w:p w14:paraId="75F5187F" w14:textId="77777777" w:rsidR="00FF46D8" w:rsidRPr="00F458A8" w:rsidRDefault="00FF46D8" w:rsidP="003B115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6B9C4D5" w14:textId="77777777" w:rsidR="00940402" w:rsidRPr="00F458A8" w:rsidRDefault="00940402" w:rsidP="003B1151">
      <w:pPr>
        <w:spacing w:after="120"/>
        <w:jc w:val="center"/>
        <w:rPr>
          <w:rStyle w:val="fontstyle21"/>
          <w:rFonts w:ascii="Times New Roman" w:hAnsi="Times New Roman"/>
          <w:lang w:val="sq-AL"/>
        </w:rPr>
      </w:pPr>
      <w:r w:rsidRPr="00F458A8">
        <w:rPr>
          <w:rStyle w:val="fontstyle01"/>
          <w:rFonts w:ascii="Times New Roman" w:hAnsi="Times New Roman"/>
          <w:lang w:val="sq-AL"/>
        </w:rPr>
        <w:t>Neni 3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br/>
      </w:r>
      <w:r w:rsidRPr="00F458A8">
        <w:rPr>
          <w:rStyle w:val="fontstyle21"/>
          <w:rFonts w:ascii="Times New Roman" w:hAnsi="Times New Roman"/>
          <w:lang w:val="sq-AL"/>
        </w:rPr>
        <w:t>Përkufizime</w:t>
      </w:r>
    </w:p>
    <w:p w14:paraId="2FC11398" w14:textId="77777777" w:rsidR="00561530" w:rsidRPr="007B3309" w:rsidRDefault="00561530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7B3309">
        <w:rPr>
          <w:rFonts w:ascii="Times New Roman" w:hAnsi="Times New Roman"/>
          <w:color w:val="000000"/>
          <w:sz w:val="24"/>
          <w:szCs w:val="24"/>
          <w:lang w:val="sq-AL"/>
        </w:rPr>
        <w:t>Në këtë ligj termat e mëposhtëm kanë këto kuptime:</w:t>
      </w:r>
    </w:p>
    <w:p w14:paraId="1D197D7F" w14:textId="16D2C790" w:rsidR="00D04A7E" w:rsidRPr="007B3309" w:rsidRDefault="0059741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a) </w:t>
      </w:r>
      <w:r w:rsidR="00561530" w:rsidRPr="007B3309">
        <w:rPr>
          <w:rFonts w:ascii="Times New Roman" w:hAnsi="Times New Roman"/>
          <w:color w:val="000000"/>
          <w:sz w:val="24"/>
          <w:szCs w:val="24"/>
          <w:lang w:val="sq-AL"/>
        </w:rPr>
        <w:t>"</w:t>
      </w:r>
      <w:r w:rsidR="00AC6F59" w:rsidRPr="007B3309">
        <w:rPr>
          <w:rFonts w:ascii="Times New Roman" w:hAnsi="Times New Roman"/>
          <w:color w:val="000000"/>
          <w:sz w:val="24"/>
          <w:szCs w:val="24"/>
          <w:lang w:val="sq-AL"/>
        </w:rPr>
        <w:t>Nd</w:t>
      </w:r>
      <w:r w:rsidR="00310A2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AC6F59" w:rsidRPr="007B3309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310A2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AC6F59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s </w:t>
      </w:r>
      <w:r w:rsidRPr="007B3309">
        <w:rPr>
          <w:rFonts w:ascii="Times New Roman" w:hAnsi="Times New Roman"/>
          <w:color w:val="000000"/>
          <w:sz w:val="24"/>
          <w:szCs w:val="24"/>
          <w:lang w:val="sq-AL"/>
        </w:rPr>
        <w:t>i pasurive të paluajtshme</w:t>
      </w:r>
      <w:r w:rsidR="00561530" w:rsidRPr="007B3309">
        <w:rPr>
          <w:rFonts w:ascii="Times New Roman" w:hAnsi="Times New Roman"/>
          <w:color w:val="000000"/>
          <w:sz w:val="24"/>
          <w:szCs w:val="24"/>
          <w:lang w:val="sq-AL"/>
        </w:rPr>
        <w:t>"</w:t>
      </w:r>
      <w:r w:rsidR="00D04A7E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 është personi fizik</w:t>
      </w:r>
      <w:r w:rsidR="00BA448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D04A7E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i licencuar nga Ministria për të ndërmjetësuar </w:t>
      </w:r>
      <w:r w:rsidR="00E97489">
        <w:rPr>
          <w:rFonts w:ascii="Times New Roman" w:hAnsi="Times New Roman"/>
          <w:color w:val="000000"/>
          <w:sz w:val="24"/>
          <w:szCs w:val="24"/>
          <w:lang w:val="sq-AL"/>
        </w:rPr>
        <w:t>kryerjen e</w:t>
      </w:r>
      <w:r w:rsidR="00FE0E1E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D04A7E" w:rsidRPr="007B3309">
        <w:rPr>
          <w:rFonts w:ascii="Times New Roman" w:hAnsi="Times New Roman"/>
          <w:color w:val="000000"/>
          <w:sz w:val="24"/>
          <w:szCs w:val="24"/>
          <w:lang w:val="sq-AL"/>
        </w:rPr>
        <w:t>veprime</w:t>
      </w:r>
      <w:r w:rsidR="00101B41">
        <w:rPr>
          <w:rFonts w:ascii="Times New Roman" w:hAnsi="Times New Roman"/>
          <w:color w:val="000000"/>
          <w:sz w:val="24"/>
          <w:szCs w:val="24"/>
          <w:lang w:val="sq-AL"/>
        </w:rPr>
        <w:t>ve</w:t>
      </w:r>
      <w:r w:rsidR="00D04A7E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 juridike për kalimin e pronësisë së </w:t>
      </w:r>
      <w:r w:rsidR="00BD6620">
        <w:rPr>
          <w:rFonts w:ascii="Times New Roman" w:hAnsi="Times New Roman"/>
          <w:color w:val="000000"/>
          <w:sz w:val="24"/>
          <w:szCs w:val="24"/>
          <w:lang w:val="sq-AL"/>
        </w:rPr>
        <w:t>pasurive</w:t>
      </w:r>
      <w:r w:rsidR="00BD6620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D04A7E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të paluajtshme </w:t>
      </w:r>
      <w:r w:rsidR="002112C0" w:rsidRPr="007B3309">
        <w:rPr>
          <w:rFonts w:ascii="Times New Roman" w:hAnsi="Times New Roman"/>
          <w:color w:val="000000"/>
          <w:sz w:val="24"/>
          <w:szCs w:val="24"/>
          <w:lang w:val="sq-AL"/>
        </w:rPr>
        <w:t>ose</w:t>
      </w:r>
      <w:r w:rsidR="00D04A7E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 të drejtave reale mbi to</w:t>
      </w:r>
      <w:r w:rsidR="00FE0E1E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, si edhe </w:t>
      </w:r>
      <w:r w:rsidR="00101B41" w:rsidRPr="007B3309">
        <w:rPr>
          <w:rFonts w:ascii="Times New Roman" w:hAnsi="Times New Roman"/>
          <w:color w:val="000000"/>
          <w:sz w:val="24"/>
          <w:szCs w:val="24"/>
          <w:lang w:val="sq-AL"/>
        </w:rPr>
        <w:t>kryerjen</w:t>
      </w:r>
      <w:r w:rsidR="00FE0E1E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 e</w:t>
      </w:r>
      <w:r w:rsidR="007B3309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FE0E1E" w:rsidRPr="007B3309">
        <w:rPr>
          <w:rFonts w:ascii="Times New Roman" w:hAnsi="Times New Roman"/>
          <w:color w:val="000000"/>
          <w:sz w:val="24"/>
          <w:szCs w:val="24"/>
          <w:lang w:val="sq-AL"/>
        </w:rPr>
        <w:t>studimeve t</w:t>
      </w:r>
      <w:r w:rsidR="000214CC" w:rsidRPr="007B3309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E0E1E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 tregut</w:t>
      </w:r>
      <w:r w:rsidR="00101B41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 të pasurive të paluajtshme</w:t>
      </w:r>
      <w:r w:rsidR="00FE0E1E" w:rsidRPr="007B3309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11659C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 në përputhje me dispozitat e këtij ligji.</w:t>
      </w:r>
    </w:p>
    <w:p w14:paraId="75F02B5A" w14:textId="395FD163" w:rsidR="00561530" w:rsidRPr="00BD6620" w:rsidRDefault="0059741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BD6620">
        <w:rPr>
          <w:rFonts w:ascii="Times New Roman" w:hAnsi="Times New Roman"/>
          <w:sz w:val="24"/>
          <w:szCs w:val="24"/>
          <w:lang w:val="sq-AL"/>
        </w:rPr>
        <w:t xml:space="preserve">b) </w:t>
      </w:r>
      <w:r w:rsidR="00BD6620" w:rsidRPr="00BD6620">
        <w:rPr>
          <w:rFonts w:ascii="Times New Roman" w:hAnsi="Times New Roman"/>
          <w:sz w:val="24"/>
          <w:szCs w:val="24"/>
          <w:lang w:val="sq-AL"/>
        </w:rPr>
        <w:t>“Pasuri e paluajtshme” ose “pasuri” është çdo send i paluajtshëm, sipas kuptimit të</w:t>
      </w:r>
      <w:r w:rsidR="00BD662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D6620" w:rsidRPr="00BD6620">
        <w:rPr>
          <w:rFonts w:ascii="Times New Roman" w:hAnsi="Times New Roman"/>
          <w:sz w:val="24"/>
          <w:szCs w:val="24"/>
          <w:lang w:val="sq-AL"/>
        </w:rPr>
        <w:t>Kodit Civil, si toka, burimet e rrjedhjet e ujërave, drurët, ndërtesat, ndërtimet e tjera notuese</w:t>
      </w:r>
      <w:r w:rsidR="00BD662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D6620" w:rsidRPr="00BD6620">
        <w:rPr>
          <w:rFonts w:ascii="Times New Roman" w:hAnsi="Times New Roman"/>
          <w:sz w:val="24"/>
          <w:szCs w:val="24"/>
          <w:lang w:val="sq-AL"/>
        </w:rPr>
        <w:t>të lidhura me tokën dhe çdo gjë që është e trupëzuar në mënyrë të qëndrueshme e të</w:t>
      </w:r>
      <w:r w:rsidR="00BD662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D6620" w:rsidRPr="00BD6620">
        <w:rPr>
          <w:rFonts w:ascii="Times New Roman" w:hAnsi="Times New Roman"/>
          <w:sz w:val="24"/>
          <w:szCs w:val="24"/>
          <w:lang w:val="sq-AL"/>
        </w:rPr>
        <w:t>vazhdueshme me tokën ose ndërtesën.</w:t>
      </w:r>
    </w:p>
    <w:p w14:paraId="0E8C8FFC" w14:textId="560F5026" w:rsidR="008E65E4" w:rsidRDefault="0059741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783628">
        <w:rPr>
          <w:rFonts w:ascii="Times New Roman" w:hAnsi="Times New Roman"/>
          <w:color w:val="000000"/>
          <w:sz w:val="24"/>
          <w:szCs w:val="24"/>
          <w:lang w:val="sq-AL"/>
        </w:rPr>
        <w:t>c</w:t>
      </w:r>
      <w:r w:rsidR="00FE0E1E">
        <w:rPr>
          <w:rFonts w:ascii="Times New Roman" w:hAnsi="Times New Roman"/>
          <w:color w:val="000000"/>
          <w:sz w:val="24"/>
          <w:szCs w:val="24"/>
          <w:lang w:val="sq-AL"/>
        </w:rPr>
        <w:t xml:space="preserve">) </w:t>
      </w:r>
      <w:r w:rsidR="00561530" w:rsidRPr="00783628">
        <w:rPr>
          <w:rFonts w:ascii="Times New Roman" w:hAnsi="Times New Roman"/>
          <w:color w:val="000000"/>
          <w:sz w:val="24"/>
          <w:szCs w:val="24"/>
          <w:lang w:val="sq-AL"/>
        </w:rPr>
        <w:t>"</w:t>
      </w:r>
      <w:r w:rsidR="0059791A" w:rsidRPr="00783628">
        <w:rPr>
          <w:rFonts w:ascii="Times New Roman" w:hAnsi="Times New Roman"/>
          <w:color w:val="000000"/>
          <w:sz w:val="24"/>
          <w:szCs w:val="24"/>
          <w:lang w:val="sq-AL"/>
        </w:rPr>
        <w:t>Veprime juri</w:t>
      </w:r>
      <w:r w:rsidR="00AC6F59" w:rsidRPr="00783628">
        <w:rPr>
          <w:rFonts w:ascii="Times New Roman" w:hAnsi="Times New Roman"/>
          <w:color w:val="000000"/>
          <w:sz w:val="24"/>
          <w:szCs w:val="24"/>
          <w:lang w:val="sq-AL"/>
        </w:rPr>
        <w:t xml:space="preserve">dike me </w:t>
      </w:r>
      <w:r w:rsidR="00BD6620">
        <w:rPr>
          <w:rFonts w:ascii="Times New Roman" w:hAnsi="Times New Roman"/>
          <w:color w:val="000000"/>
          <w:sz w:val="24"/>
          <w:szCs w:val="24"/>
          <w:lang w:val="sq-AL"/>
        </w:rPr>
        <w:t>pasurite</w:t>
      </w:r>
      <w:r w:rsidR="00AC6F59" w:rsidRPr="00783628">
        <w:rPr>
          <w:rFonts w:ascii="Times New Roman" w:hAnsi="Times New Roman"/>
          <w:color w:val="000000"/>
          <w:sz w:val="24"/>
          <w:szCs w:val="24"/>
          <w:lang w:val="sq-AL"/>
        </w:rPr>
        <w:t xml:space="preserve"> e paluajtshme</w:t>
      </w:r>
      <w:r w:rsidR="0059791A" w:rsidRPr="00783628">
        <w:rPr>
          <w:rFonts w:ascii="Times New Roman" w:hAnsi="Times New Roman"/>
          <w:color w:val="000000"/>
          <w:sz w:val="24"/>
          <w:szCs w:val="24"/>
          <w:lang w:val="sq-AL"/>
        </w:rPr>
        <w:t>”</w:t>
      </w:r>
      <w:r w:rsidR="00561530" w:rsidRPr="00783628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4929B6" w:rsidRPr="00783628">
        <w:rPr>
          <w:rFonts w:ascii="Times New Roman" w:hAnsi="Times New Roman"/>
          <w:color w:val="000000"/>
          <w:sz w:val="24"/>
          <w:szCs w:val="24"/>
          <w:lang w:val="sq-AL"/>
        </w:rPr>
        <w:t xml:space="preserve">kuptohet çdo lloj </w:t>
      </w:r>
      <w:r w:rsidR="00AC6F59" w:rsidRPr="00783628">
        <w:rPr>
          <w:rFonts w:ascii="Times New Roman" w:hAnsi="Times New Roman"/>
          <w:color w:val="000000"/>
          <w:sz w:val="24"/>
          <w:szCs w:val="24"/>
          <w:lang w:val="sq-AL"/>
        </w:rPr>
        <w:t xml:space="preserve">veprimi juridik </w:t>
      </w:r>
      <w:r w:rsidR="004929B6" w:rsidRPr="00783628">
        <w:rPr>
          <w:rFonts w:ascii="Times New Roman" w:hAnsi="Times New Roman"/>
          <w:color w:val="000000"/>
          <w:sz w:val="24"/>
          <w:szCs w:val="24"/>
          <w:lang w:val="sq-AL"/>
        </w:rPr>
        <w:t>që ka si qëllim</w:t>
      </w:r>
      <w:r w:rsidR="00F83C67">
        <w:rPr>
          <w:rFonts w:ascii="Times New Roman" w:hAnsi="Times New Roman"/>
          <w:color w:val="000000"/>
          <w:sz w:val="24"/>
          <w:szCs w:val="24"/>
          <w:lang w:val="sq-AL"/>
        </w:rPr>
        <w:t xml:space="preserve"> kalimin e pronësisë së </w:t>
      </w:r>
      <w:r w:rsidR="00BD6620">
        <w:rPr>
          <w:rFonts w:ascii="Times New Roman" w:hAnsi="Times New Roman"/>
          <w:color w:val="000000"/>
          <w:sz w:val="24"/>
          <w:szCs w:val="24"/>
          <w:lang w:val="sq-AL"/>
        </w:rPr>
        <w:t>pasurive</w:t>
      </w:r>
      <w:r w:rsidR="00F83C67">
        <w:rPr>
          <w:rFonts w:ascii="Times New Roman" w:hAnsi="Times New Roman"/>
          <w:color w:val="000000"/>
          <w:sz w:val="24"/>
          <w:szCs w:val="24"/>
          <w:lang w:val="sq-AL"/>
        </w:rPr>
        <w:t xml:space="preserve"> të paluajtshme ose të drejtave reale mbi to dhe përfshin veçanërisht</w:t>
      </w:r>
      <w:r w:rsidR="004929B6" w:rsidRPr="00783628">
        <w:rPr>
          <w:rFonts w:ascii="Times New Roman" w:hAnsi="Times New Roman"/>
          <w:color w:val="000000"/>
          <w:sz w:val="24"/>
          <w:szCs w:val="24"/>
          <w:lang w:val="sq-AL"/>
        </w:rPr>
        <w:t xml:space="preserve"> lidhjen e një </w:t>
      </w:r>
      <w:r w:rsidR="00F83C67">
        <w:rPr>
          <w:rFonts w:ascii="Times New Roman" w:hAnsi="Times New Roman"/>
          <w:color w:val="000000"/>
          <w:sz w:val="24"/>
          <w:szCs w:val="24"/>
          <w:lang w:val="sq-AL"/>
        </w:rPr>
        <w:t>kontrate</w:t>
      </w:r>
      <w:r w:rsidR="00F83C67" w:rsidRPr="00783628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F83C67">
        <w:rPr>
          <w:rFonts w:ascii="Times New Roman" w:hAnsi="Times New Roman"/>
          <w:color w:val="000000"/>
          <w:sz w:val="24"/>
          <w:szCs w:val="24"/>
          <w:lang w:val="sq-AL"/>
        </w:rPr>
        <w:t>shitje</w:t>
      </w:r>
      <w:r w:rsidR="00561530" w:rsidRPr="00783628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="00F83C67">
        <w:rPr>
          <w:rFonts w:ascii="Times New Roman" w:hAnsi="Times New Roman"/>
          <w:color w:val="000000"/>
          <w:sz w:val="24"/>
          <w:szCs w:val="24"/>
          <w:lang w:val="sq-AL"/>
        </w:rPr>
        <w:t>shkëmbimi</w:t>
      </w:r>
      <w:r w:rsidR="00F83C67" w:rsidRPr="00AF7CA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F83C67">
        <w:rPr>
          <w:rFonts w:ascii="Times New Roman" w:hAnsi="Times New Roman"/>
          <w:color w:val="000000"/>
          <w:sz w:val="24"/>
          <w:szCs w:val="24"/>
          <w:lang w:val="sq-AL"/>
        </w:rPr>
        <w:t>dhurimi</w:t>
      </w:r>
      <w:r w:rsidR="00561530" w:rsidRPr="00783628">
        <w:rPr>
          <w:rFonts w:ascii="Times New Roman" w:hAnsi="Times New Roman"/>
          <w:color w:val="000000"/>
          <w:sz w:val="24"/>
          <w:szCs w:val="24"/>
          <w:lang w:val="sq-AL"/>
        </w:rPr>
        <w:t>, qira</w:t>
      </w:r>
      <w:r w:rsidR="00F83C67">
        <w:rPr>
          <w:rFonts w:ascii="Times New Roman" w:hAnsi="Times New Roman"/>
          <w:color w:val="000000"/>
          <w:sz w:val="24"/>
          <w:szCs w:val="24"/>
          <w:lang w:val="sq-AL"/>
        </w:rPr>
        <w:t>je</w:t>
      </w:r>
      <w:r w:rsidR="008E65E4">
        <w:rPr>
          <w:rFonts w:ascii="Times New Roman" w:hAnsi="Times New Roman"/>
          <w:color w:val="000000"/>
          <w:sz w:val="24"/>
          <w:szCs w:val="24"/>
          <w:lang w:val="sq-AL"/>
        </w:rPr>
        <w:t xml:space="preserve"> ose</w:t>
      </w:r>
      <w:r w:rsidR="00042126">
        <w:rPr>
          <w:rFonts w:ascii="Times New Roman" w:hAnsi="Times New Roman"/>
          <w:color w:val="000000"/>
          <w:sz w:val="24"/>
          <w:szCs w:val="24"/>
          <w:lang w:val="sq-AL"/>
        </w:rPr>
        <w:t xml:space="preserve"> enfiteoze</w:t>
      </w:r>
      <w:r w:rsidR="00DF45F5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72B3CCEA" w14:textId="28904993" w:rsidR="00561530" w:rsidRPr="00467830" w:rsidRDefault="0059741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ç) </w:t>
      </w:r>
      <w:r w:rsidR="00561530" w:rsidRPr="00467830">
        <w:rPr>
          <w:rFonts w:ascii="Times New Roman" w:hAnsi="Times New Roman"/>
          <w:color w:val="000000"/>
          <w:sz w:val="24"/>
          <w:szCs w:val="24"/>
          <w:lang w:val="sq-AL"/>
        </w:rPr>
        <w:t>"Regjistr</w:t>
      </w:r>
      <w:r w:rsidR="00A65392">
        <w:rPr>
          <w:rFonts w:ascii="Times New Roman" w:hAnsi="Times New Roman"/>
          <w:color w:val="000000"/>
          <w:sz w:val="24"/>
          <w:szCs w:val="24"/>
          <w:lang w:val="sq-AL"/>
        </w:rPr>
        <w:t>at</w:t>
      </w:r>
      <w:r w:rsidR="00561530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A65392">
        <w:rPr>
          <w:rFonts w:ascii="Times New Roman" w:hAnsi="Times New Roman"/>
          <w:color w:val="000000"/>
          <w:sz w:val="24"/>
          <w:szCs w:val="24"/>
          <w:lang w:val="sq-AL"/>
        </w:rPr>
        <w:t>e</w:t>
      </w:r>
      <w:r w:rsidR="00561530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783628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FB2C17">
        <w:rPr>
          <w:rFonts w:ascii="Times New Roman" w:hAnsi="Times New Roman"/>
          <w:color w:val="000000"/>
          <w:sz w:val="24"/>
          <w:szCs w:val="24"/>
          <w:lang w:val="sq-AL"/>
        </w:rPr>
        <w:t>dërmjetësve</w:t>
      </w:r>
      <w:r w:rsidR="00FB2C17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561530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të </w:t>
      </w:r>
      <w:r w:rsidR="00783628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561530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asurive të </w:t>
      </w:r>
      <w:r w:rsidR="00783628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561530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aluajtshme" </w:t>
      </w:r>
      <w:r w:rsidR="00A65392">
        <w:rPr>
          <w:rFonts w:ascii="Times New Roman" w:hAnsi="Times New Roman"/>
          <w:color w:val="000000"/>
          <w:sz w:val="24"/>
          <w:szCs w:val="24"/>
          <w:lang w:val="sq-AL"/>
        </w:rPr>
        <w:t>janë</w:t>
      </w:r>
      <w:r w:rsidR="00A65392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466D0B" w:rsidRPr="00467830">
        <w:rPr>
          <w:rFonts w:ascii="Times New Roman" w:hAnsi="Times New Roman"/>
          <w:color w:val="000000"/>
          <w:sz w:val="24"/>
          <w:szCs w:val="24"/>
          <w:lang w:val="sq-AL"/>
        </w:rPr>
        <w:t>regjistr</w:t>
      </w:r>
      <w:r w:rsidR="00A65392">
        <w:rPr>
          <w:rFonts w:ascii="Times New Roman" w:hAnsi="Times New Roman"/>
          <w:color w:val="000000"/>
          <w:sz w:val="24"/>
          <w:szCs w:val="24"/>
          <w:lang w:val="sq-AL"/>
        </w:rPr>
        <w:t>at</w:t>
      </w:r>
      <w:r w:rsidR="00466D0B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A65392">
        <w:rPr>
          <w:rFonts w:ascii="Times New Roman" w:hAnsi="Times New Roman"/>
          <w:color w:val="000000"/>
          <w:sz w:val="24"/>
          <w:szCs w:val="24"/>
          <w:lang w:val="sq-AL"/>
        </w:rPr>
        <w:t>e</w:t>
      </w:r>
      <w:r w:rsidR="00466D0B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administruar në përputhje me këtë ligj në të cilin </w:t>
      </w:r>
      <w:r w:rsidR="0059791A" w:rsidRPr="00467830">
        <w:rPr>
          <w:rFonts w:ascii="Times New Roman" w:hAnsi="Times New Roman"/>
          <w:color w:val="000000"/>
          <w:sz w:val="24"/>
          <w:szCs w:val="24"/>
          <w:lang w:val="sq-AL"/>
        </w:rPr>
        <w:t>regjistrohet</w:t>
      </w:r>
      <w:r w:rsidR="00783628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0809CA">
        <w:rPr>
          <w:rFonts w:ascii="Times New Roman" w:hAnsi="Times New Roman"/>
          <w:color w:val="000000"/>
          <w:sz w:val="24"/>
          <w:szCs w:val="24"/>
          <w:lang w:val="sq-AL"/>
        </w:rPr>
        <w:t xml:space="preserve">dokumentacioni </w:t>
      </w:r>
      <w:r w:rsidR="00466D0B" w:rsidRPr="00467830">
        <w:rPr>
          <w:rFonts w:ascii="Times New Roman" w:hAnsi="Times New Roman"/>
          <w:color w:val="000000"/>
          <w:sz w:val="24"/>
          <w:szCs w:val="24"/>
          <w:lang w:val="sq-AL"/>
        </w:rPr>
        <w:t>lidhur me marrjen</w:t>
      </w:r>
      <w:r w:rsid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dhe</w:t>
      </w:r>
      <w:r w:rsidR="00466D0B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heqjen e licencës së ushtrimit të profesionit të </w:t>
      </w:r>
      <w:r w:rsidR="00FE0E1E">
        <w:rPr>
          <w:rFonts w:ascii="Times New Roman" w:hAnsi="Times New Roman"/>
          <w:color w:val="000000"/>
          <w:sz w:val="24"/>
          <w:szCs w:val="24"/>
          <w:lang w:val="sq-AL"/>
        </w:rPr>
        <w:t>nd</w:t>
      </w:r>
      <w:r w:rsidR="000214C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E0E1E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0214C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E0E1E">
        <w:rPr>
          <w:rFonts w:ascii="Times New Roman" w:hAnsi="Times New Roman"/>
          <w:color w:val="000000"/>
          <w:sz w:val="24"/>
          <w:szCs w:val="24"/>
          <w:lang w:val="sq-AL"/>
        </w:rPr>
        <w:t>sit</w:t>
      </w:r>
      <w:r w:rsidR="00466D0B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të </w:t>
      </w:r>
      <w:r w:rsidR="00467830">
        <w:rPr>
          <w:rFonts w:ascii="Times New Roman" w:hAnsi="Times New Roman"/>
          <w:color w:val="000000"/>
          <w:sz w:val="24"/>
          <w:szCs w:val="24"/>
          <w:lang w:val="sq-AL"/>
        </w:rPr>
        <w:t>pasurive</w:t>
      </w:r>
      <w:r w:rsidR="0059791A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466D0B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të </w:t>
      </w:r>
      <w:r w:rsidR="0059791A" w:rsidRPr="00467830">
        <w:rPr>
          <w:rFonts w:ascii="Times New Roman" w:hAnsi="Times New Roman"/>
          <w:color w:val="000000"/>
          <w:sz w:val="24"/>
          <w:szCs w:val="24"/>
          <w:lang w:val="sq-AL"/>
        </w:rPr>
        <w:t>paluajtshme</w:t>
      </w:r>
      <w:r w:rsidR="00466D0B" w:rsidRPr="00467830">
        <w:rPr>
          <w:rFonts w:ascii="Times New Roman" w:hAnsi="Times New Roman"/>
          <w:color w:val="000000"/>
          <w:sz w:val="24"/>
          <w:szCs w:val="24"/>
          <w:lang w:val="sq-AL"/>
        </w:rPr>
        <w:t>, përmbushjen e detyrimeve ligjore</w:t>
      </w:r>
      <w:r w:rsidR="00FE0E1E">
        <w:rPr>
          <w:rFonts w:ascii="Times New Roman" w:hAnsi="Times New Roman"/>
          <w:color w:val="000000"/>
          <w:sz w:val="24"/>
          <w:szCs w:val="24"/>
          <w:lang w:val="sq-AL"/>
        </w:rPr>
        <w:t>, si</w:t>
      </w:r>
      <w:r w:rsidR="00466D0B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dhe ecurinë</w:t>
      </w:r>
      <w:r w:rsidR="0059791A" w:rsidRPr="0046783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466D0B" w:rsidRPr="00467830">
        <w:rPr>
          <w:rFonts w:ascii="Times New Roman" w:hAnsi="Times New Roman"/>
          <w:color w:val="000000"/>
          <w:sz w:val="24"/>
          <w:szCs w:val="24"/>
          <w:lang w:val="sq-AL"/>
        </w:rPr>
        <w:t>disiplinore të tyre.</w:t>
      </w:r>
    </w:p>
    <w:p w14:paraId="76C91515" w14:textId="0F13A3F6" w:rsidR="00F41A92" w:rsidRPr="00F458A8" w:rsidRDefault="0059741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d) </w:t>
      </w:r>
      <w:r w:rsidR="00A82C91">
        <w:rPr>
          <w:rFonts w:ascii="Times New Roman" w:hAnsi="Times New Roman"/>
          <w:color w:val="000000"/>
          <w:sz w:val="24"/>
          <w:szCs w:val="24"/>
          <w:lang w:val="sq-AL"/>
        </w:rPr>
        <w:t>“Ministri” ose</w:t>
      </w:r>
      <w:r w:rsidR="0059791A" w:rsidRPr="00A82C91">
        <w:rPr>
          <w:rFonts w:ascii="Times New Roman" w:hAnsi="Times New Roman"/>
          <w:color w:val="000000"/>
          <w:sz w:val="24"/>
          <w:szCs w:val="24"/>
          <w:lang w:val="sq-AL"/>
        </w:rPr>
        <w:t>“</w:t>
      </w:r>
      <w:r w:rsidR="00F41A92" w:rsidRPr="00A82C91">
        <w:rPr>
          <w:rFonts w:ascii="Times New Roman" w:hAnsi="Times New Roman"/>
          <w:color w:val="000000"/>
          <w:sz w:val="24"/>
          <w:szCs w:val="24"/>
          <w:lang w:val="sq-AL"/>
        </w:rPr>
        <w:t>Ministria</w:t>
      </w:r>
      <w:r w:rsidR="0059791A" w:rsidRPr="00A82C91">
        <w:rPr>
          <w:rFonts w:ascii="Times New Roman" w:hAnsi="Times New Roman"/>
          <w:color w:val="000000"/>
          <w:sz w:val="24"/>
          <w:szCs w:val="24"/>
          <w:lang w:val="sq-AL"/>
        </w:rPr>
        <w:t>”</w:t>
      </w:r>
      <w:r w:rsidR="00F41A92" w:rsidRPr="00A82C91">
        <w:rPr>
          <w:rFonts w:ascii="Times New Roman" w:hAnsi="Times New Roman"/>
          <w:color w:val="000000"/>
          <w:sz w:val="24"/>
          <w:szCs w:val="24"/>
          <w:lang w:val="sq-AL"/>
        </w:rPr>
        <w:t xml:space="preserve"> është</w:t>
      </w:r>
      <w:r w:rsidR="00A82C91">
        <w:rPr>
          <w:rFonts w:ascii="Times New Roman" w:hAnsi="Times New Roman"/>
          <w:color w:val="000000"/>
          <w:sz w:val="24"/>
          <w:szCs w:val="24"/>
          <w:lang w:val="sq-AL"/>
        </w:rPr>
        <w:t xml:space="preserve"> Ministri ose</w:t>
      </w:r>
      <w:r w:rsidR="00F41A92" w:rsidRPr="00A82C91">
        <w:rPr>
          <w:rFonts w:ascii="Times New Roman" w:hAnsi="Times New Roman"/>
          <w:color w:val="000000"/>
          <w:sz w:val="24"/>
          <w:szCs w:val="24"/>
          <w:lang w:val="sq-AL"/>
        </w:rPr>
        <w:t xml:space="preserve"> Ministria </w:t>
      </w:r>
      <w:r w:rsidR="00F41A92" w:rsidRPr="00DF45F5">
        <w:rPr>
          <w:rFonts w:ascii="Times New Roman" w:hAnsi="Times New Roman"/>
          <w:color w:val="000000"/>
          <w:sz w:val="24"/>
          <w:szCs w:val="24"/>
          <w:lang w:val="sq-AL"/>
        </w:rPr>
        <w:t xml:space="preserve">përgjegjëse për </w:t>
      </w:r>
      <w:r w:rsidR="00466D0B" w:rsidRPr="00DF45F5">
        <w:rPr>
          <w:rFonts w:ascii="Times New Roman" w:hAnsi="Times New Roman"/>
          <w:color w:val="000000"/>
          <w:sz w:val="24"/>
          <w:szCs w:val="24"/>
          <w:lang w:val="sq-AL"/>
        </w:rPr>
        <w:t>drejtësinë</w:t>
      </w:r>
      <w:r w:rsidR="00F41A92" w:rsidRPr="00DF45F5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0262FFA7" w14:textId="42634B6B" w:rsidR="00CA4A7B" w:rsidRDefault="007B3309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dh</w:t>
      </w:r>
      <w:r w:rsidR="004929B6" w:rsidRPr="00F458A8">
        <w:rPr>
          <w:rFonts w:ascii="Times New Roman" w:hAnsi="Times New Roman"/>
          <w:color w:val="000000"/>
          <w:sz w:val="24"/>
          <w:szCs w:val="24"/>
          <w:lang w:val="sq-AL"/>
        </w:rPr>
        <w:t>) “</w:t>
      </w:r>
      <w:r w:rsidR="004929B6" w:rsidRPr="00F1148E">
        <w:rPr>
          <w:rFonts w:ascii="Times New Roman" w:hAnsi="Times New Roman"/>
          <w:color w:val="000000"/>
          <w:sz w:val="24"/>
          <w:szCs w:val="24"/>
          <w:lang w:val="sq-AL"/>
        </w:rPr>
        <w:t xml:space="preserve">Tarifa </w:t>
      </w:r>
      <w:r w:rsidR="00466D0B" w:rsidRPr="00F1148E">
        <w:rPr>
          <w:rFonts w:ascii="Times New Roman" w:hAnsi="Times New Roman"/>
          <w:color w:val="000000"/>
          <w:sz w:val="24"/>
          <w:szCs w:val="24"/>
          <w:lang w:val="sq-AL"/>
        </w:rPr>
        <w:t>e ndërmjetësimit</w:t>
      </w:r>
      <w:r w:rsidR="004929B6" w:rsidRPr="00F1148E">
        <w:rPr>
          <w:rFonts w:ascii="Times New Roman" w:hAnsi="Times New Roman"/>
          <w:color w:val="000000"/>
          <w:sz w:val="24"/>
          <w:szCs w:val="24"/>
          <w:lang w:val="sq-AL"/>
        </w:rPr>
        <w:t>” janë tarifa</w:t>
      </w:r>
      <w:r w:rsidR="00D523F0" w:rsidRPr="00F1148E">
        <w:rPr>
          <w:rFonts w:ascii="Times New Roman" w:hAnsi="Times New Roman"/>
          <w:color w:val="000000"/>
          <w:sz w:val="24"/>
          <w:szCs w:val="24"/>
          <w:lang w:val="sq-AL"/>
        </w:rPr>
        <w:t xml:space="preserve"> profesionale</w:t>
      </w:r>
      <w:r w:rsidR="004929B6" w:rsidRPr="00F1148E">
        <w:rPr>
          <w:rFonts w:ascii="Times New Roman" w:hAnsi="Times New Roman"/>
          <w:color w:val="000000"/>
          <w:sz w:val="24"/>
          <w:szCs w:val="24"/>
          <w:lang w:val="sq-AL"/>
        </w:rPr>
        <w:t xml:space="preserve"> për kryerjen e </w:t>
      </w:r>
      <w:r w:rsidR="00D523F0" w:rsidRPr="00F1148E">
        <w:rPr>
          <w:rFonts w:ascii="Times New Roman" w:hAnsi="Times New Roman"/>
          <w:color w:val="000000"/>
          <w:sz w:val="24"/>
          <w:szCs w:val="24"/>
          <w:lang w:val="sq-AL"/>
        </w:rPr>
        <w:t xml:space="preserve">veprimtarisë së </w:t>
      </w:r>
      <w:r w:rsidR="00FE0E1E">
        <w:rPr>
          <w:rFonts w:ascii="Times New Roman" w:hAnsi="Times New Roman"/>
          <w:color w:val="000000"/>
          <w:sz w:val="24"/>
          <w:szCs w:val="24"/>
          <w:lang w:val="sq-AL"/>
        </w:rPr>
        <w:t>nd</w:t>
      </w:r>
      <w:r w:rsidR="000214C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E0E1E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0214C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E0E1E">
        <w:rPr>
          <w:rFonts w:ascii="Times New Roman" w:hAnsi="Times New Roman"/>
          <w:color w:val="000000"/>
          <w:sz w:val="24"/>
          <w:szCs w:val="24"/>
          <w:lang w:val="sq-AL"/>
        </w:rPr>
        <w:t>sit</w:t>
      </w:r>
      <w:r w:rsidR="00D523F0" w:rsidRPr="00F1148E">
        <w:rPr>
          <w:rFonts w:ascii="Times New Roman" w:hAnsi="Times New Roman"/>
          <w:color w:val="000000"/>
          <w:sz w:val="24"/>
          <w:szCs w:val="24"/>
          <w:lang w:val="sq-AL"/>
        </w:rPr>
        <w:t xml:space="preserve"> të pasurive të paluajtshme dhe në të cilat përcaktohet masa e shpërblimit në rastet kur përfundohet </w:t>
      </w:r>
      <w:r w:rsidR="0059791A" w:rsidRPr="00F1148E">
        <w:rPr>
          <w:rFonts w:ascii="Times New Roman" w:hAnsi="Times New Roman"/>
          <w:color w:val="000000"/>
          <w:sz w:val="24"/>
          <w:szCs w:val="24"/>
          <w:lang w:val="sq-AL"/>
        </w:rPr>
        <w:t>veprimi juridik me</w:t>
      </w:r>
      <w:r w:rsidR="00D523F0" w:rsidRPr="00F1148E">
        <w:rPr>
          <w:rFonts w:ascii="Times New Roman" w:hAnsi="Times New Roman"/>
          <w:color w:val="000000"/>
          <w:sz w:val="24"/>
          <w:szCs w:val="24"/>
          <w:lang w:val="sq-AL"/>
        </w:rPr>
        <w:t xml:space="preserve"> sende</w:t>
      </w:r>
      <w:r w:rsidR="0059791A" w:rsidRPr="00F1148E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D523F0" w:rsidRPr="00F1148E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59791A" w:rsidRPr="00F1148E">
        <w:rPr>
          <w:rFonts w:ascii="Times New Roman" w:hAnsi="Times New Roman"/>
          <w:color w:val="000000"/>
          <w:sz w:val="24"/>
          <w:szCs w:val="24"/>
          <w:lang w:val="sq-AL"/>
        </w:rPr>
        <w:t>e</w:t>
      </w:r>
      <w:r w:rsidR="00D523F0" w:rsidRPr="00F1148E">
        <w:rPr>
          <w:rFonts w:ascii="Times New Roman" w:hAnsi="Times New Roman"/>
          <w:color w:val="000000"/>
          <w:sz w:val="24"/>
          <w:szCs w:val="24"/>
          <w:lang w:val="sq-AL"/>
        </w:rPr>
        <w:t xml:space="preserve"> paluajtshme ose i të drejtave reale mbi to</w:t>
      </w:r>
      <w:r w:rsidR="00451629">
        <w:rPr>
          <w:rFonts w:ascii="Times New Roman" w:hAnsi="Times New Roman"/>
          <w:color w:val="000000"/>
          <w:sz w:val="24"/>
          <w:szCs w:val="24"/>
          <w:lang w:val="sq-AL"/>
        </w:rPr>
        <w:t xml:space="preserve"> ose kryhen studimet e tregut të pasurive të paluajtshme</w:t>
      </w:r>
      <w:r w:rsidR="0059791A" w:rsidRPr="00F1148E">
        <w:rPr>
          <w:rFonts w:ascii="Times New Roman" w:hAnsi="Times New Roman"/>
          <w:color w:val="000000"/>
          <w:sz w:val="24"/>
          <w:szCs w:val="24"/>
          <w:lang w:val="sq-AL"/>
        </w:rPr>
        <w:t xml:space="preserve">. </w:t>
      </w:r>
      <w:r w:rsidR="00D523F0" w:rsidRPr="00F1148E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4B675613" w14:textId="0F67EB04" w:rsidR="007B3309" w:rsidRPr="003B1151" w:rsidRDefault="007B3309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B1151">
        <w:rPr>
          <w:rFonts w:ascii="Times New Roman" w:hAnsi="Times New Roman"/>
          <w:color w:val="000000"/>
          <w:sz w:val="24"/>
          <w:szCs w:val="24"/>
          <w:lang w:val="sq-AL"/>
        </w:rPr>
        <w:t>e) “Studimet e tregut të pasurive të paluajtshme”</w:t>
      </w:r>
      <w:r w:rsidR="00450437" w:rsidRPr="003B1151">
        <w:rPr>
          <w:rFonts w:ascii="Times New Roman" w:hAnsi="Times New Roman"/>
          <w:color w:val="000000"/>
          <w:sz w:val="24"/>
          <w:szCs w:val="24"/>
          <w:lang w:val="sq-AL"/>
        </w:rPr>
        <w:t xml:space="preserve"> janë analiza mbi ç</w:t>
      </w:r>
      <w:r w:rsidR="003B1151" w:rsidRPr="003B1151">
        <w:rPr>
          <w:rFonts w:ascii="Times New Roman" w:hAnsi="Times New Roman"/>
          <w:color w:val="000000"/>
          <w:sz w:val="24"/>
          <w:szCs w:val="24"/>
          <w:lang w:val="sq-AL"/>
        </w:rPr>
        <w:t>mimin e</w:t>
      </w:r>
      <w:r w:rsidR="00450437" w:rsidRPr="003B1151">
        <w:rPr>
          <w:rFonts w:ascii="Times New Roman" w:hAnsi="Times New Roman"/>
          <w:color w:val="000000"/>
          <w:sz w:val="24"/>
          <w:szCs w:val="24"/>
          <w:lang w:val="sq-AL"/>
        </w:rPr>
        <w:t xml:space="preserve"> tregut të pasurive të paluajtshme në një zonë të caktuar</w:t>
      </w:r>
      <w:r w:rsidR="004B75FC" w:rsidRPr="003B1151">
        <w:rPr>
          <w:rFonts w:ascii="Times New Roman" w:hAnsi="Times New Roman"/>
          <w:color w:val="000000"/>
          <w:sz w:val="24"/>
          <w:szCs w:val="24"/>
          <w:lang w:val="sq-AL"/>
        </w:rPr>
        <w:t xml:space="preserve"> si edhe vlerësimi mbi </w:t>
      </w:r>
      <w:r w:rsidR="003B1151" w:rsidRPr="003B1151">
        <w:rPr>
          <w:rFonts w:ascii="Times New Roman" w:hAnsi="Times New Roman"/>
          <w:color w:val="000000"/>
          <w:sz w:val="24"/>
          <w:szCs w:val="24"/>
          <w:lang w:val="sq-AL"/>
        </w:rPr>
        <w:t>luhatjen e këtyre çmimeve në periudha kohore të caktuara.</w:t>
      </w:r>
      <w:r w:rsidRPr="003B115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38E589F0" w14:textId="77777777" w:rsidR="006878DE" w:rsidRDefault="006878DE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48F755C0" w14:textId="77777777" w:rsidR="006878DE" w:rsidRDefault="006878DE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1067D517" w14:textId="58FE7EE1" w:rsidR="00CA4A7B" w:rsidRPr="00D14EC7" w:rsidRDefault="00CA4A7B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14EC7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 xml:space="preserve">Neni </w:t>
      </w:r>
      <w:r w:rsidR="00467830" w:rsidRPr="00D14EC7">
        <w:rPr>
          <w:rFonts w:ascii="Times New Roman" w:hAnsi="Times New Roman"/>
          <w:color w:val="000000"/>
          <w:sz w:val="24"/>
          <w:szCs w:val="24"/>
          <w:lang w:val="sq-AL"/>
        </w:rPr>
        <w:t>4</w:t>
      </w:r>
    </w:p>
    <w:p w14:paraId="7A66955D" w14:textId="77777777" w:rsidR="00CA4A7B" w:rsidRPr="00F458A8" w:rsidRDefault="00CA4A7B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b/>
          <w:color w:val="000000"/>
          <w:sz w:val="24"/>
          <w:szCs w:val="24"/>
          <w:lang w:val="sq-AL"/>
        </w:rPr>
        <w:t>Parimet</w:t>
      </w:r>
    </w:p>
    <w:p w14:paraId="7526E9E6" w14:textId="4B412D54" w:rsidR="00CA4A7B" w:rsidRPr="00CA4A7B" w:rsidRDefault="00FB2C17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Ndërmjetësi i pasurive të paluajtshme, gjatë ushtrimit të profesionit, </w:t>
      </w:r>
      <w:r w:rsidR="00CA4A7B" w:rsidRPr="00CA4A7B">
        <w:rPr>
          <w:rFonts w:ascii="Times New Roman" w:hAnsi="Times New Roman"/>
          <w:color w:val="000000"/>
          <w:sz w:val="24"/>
          <w:szCs w:val="24"/>
          <w:lang w:val="sq-AL"/>
        </w:rPr>
        <w:t xml:space="preserve">udhëhiqet nga parimet bazë të profesionalizmit, etikës, </w:t>
      </w:r>
      <w:r w:rsidR="007244E3">
        <w:rPr>
          <w:rFonts w:ascii="Times New Roman" w:hAnsi="Times New Roman"/>
          <w:color w:val="000000"/>
          <w:sz w:val="24"/>
          <w:szCs w:val="24"/>
          <w:lang w:val="sq-AL"/>
        </w:rPr>
        <w:t>barazisë së palëve</w:t>
      </w:r>
      <w:r w:rsidR="00CA4A7B" w:rsidRPr="00CA4A7B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CA4A7B" w:rsidRPr="00CA4A7B">
        <w:rPr>
          <w:rFonts w:ascii="Times New Roman" w:hAnsi="Times New Roman"/>
          <w:color w:val="000000"/>
          <w:sz w:val="24"/>
          <w:szCs w:val="24"/>
          <w:lang w:val="sq-AL"/>
        </w:rPr>
        <w:t>integritetit dhe konfidencialitetit.</w:t>
      </w:r>
    </w:p>
    <w:p w14:paraId="391CF371" w14:textId="77777777" w:rsidR="00FB2C17" w:rsidRDefault="00FB2C17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3D645D93" w14:textId="77777777" w:rsidR="00436104" w:rsidRPr="00436104" w:rsidRDefault="00436104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36104">
        <w:rPr>
          <w:rFonts w:ascii="Times New Roman" w:hAnsi="Times New Roman"/>
          <w:color w:val="000000"/>
          <w:sz w:val="24"/>
          <w:szCs w:val="24"/>
          <w:lang w:val="sq-AL"/>
        </w:rPr>
        <w:t>Neni 5</w:t>
      </w:r>
    </w:p>
    <w:p w14:paraId="4E66B255" w14:textId="5CDD6430" w:rsidR="00436104" w:rsidRPr="00F458A8" w:rsidRDefault="00BA448A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b/>
          <w:color w:val="000000"/>
          <w:sz w:val="24"/>
          <w:szCs w:val="24"/>
          <w:lang w:val="sq-AL"/>
        </w:rPr>
        <w:t>Ushtrimi i profesionit të ndërmjetësit të pasurive të paluajtshme</w:t>
      </w:r>
    </w:p>
    <w:p w14:paraId="307AD4B6" w14:textId="1646E2B9" w:rsidR="00436104" w:rsidRPr="00436104" w:rsidRDefault="00436104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36104">
        <w:rPr>
          <w:rFonts w:ascii="Times New Roman" w:hAnsi="Times New Roman"/>
          <w:color w:val="000000"/>
          <w:sz w:val="24"/>
          <w:szCs w:val="24"/>
          <w:lang w:val="sq-AL"/>
        </w:rPr>
        <w:t xml:space="preserve">1. </w:t>
      </w:r>
      <w:r w:rsidR="00BA448A">
        <w:rPr>
          <w:rFonts w:ascii="Times New Roman" w:hAnsi="Times New Roman"/>
          <w:color w:val="000000"/>
          <w:sz w:val="24"/>
          <w:szCs w:val="24"/>
          <w:lang w:val="sq-AL"/>
        </w:rPr>
        <w:t xml:space="preserve">Profesioni i ndërmjetësit të pasurive të paluajtshme mund të kryhet vetëm nga </w:t>
      </w:r>
      <w:r w:rsidR="003F4A93">
        <w:rPr>
          <w:rFonts w:ascii="Times New Roman" w:hAnsi="Times New Roman"/>
          <w:color w:val="000000"/>
          <w:sz w:val="24"/>
          <w:szCs w:val="24"/>
          <w:lang w:val="sq-AL"/>
        </w:rPr>
        <w:t>një person fizik</w:t>
      </w:r>
      <w:r w:rsidR="00BA448A">
        <w:rPr>
          <w:rFonts w:ascii="Times New Roman" w:hAnsi="Times New Roman"/>
          <w:color w:val="000000"/>
          <w:sz w:val="24"/>
          <w:szCs w:val="24"/>
          <w:lang w:val="sq-AL"/>
        </w:rPr>
        <w:t xml:space="preserve"> që </w:t>
      </w:r>
      <w:r w:rsidR="003F4A93">
        <w:rPr>
          <w:rFonts w:ascii="Times New Roman" w:hAnsi="Times New Roman"/>
          <w:color w:val="000000"/>
          <w:sz w:val="24"/>
          <w:szCs w:val="24"/>
          <w:lang w:val="sq-AL"/>
        </w:rPr>
        <w:t>është licencuar</w:t>
      </w:r>
      <w:r w:rsidRPr="00436104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3F4A93">
        <w:rPr>
          <w:rFonts w:ascii="Times New Roman" w:hAnsi="Times New Roman"/>
          <w:color w:val="000000"/>
          <w:sz w:val="24"/>
          <w:szCs w:val="24"/>
          <w:lang w:val="sq-AL"/>
        </w:rPr>
        <w:t>për kryerjen e kësaj veprimtarie</w:t>
      </w:r>
      <w:r w:rsidRPr="00436104">
        <w:rPr>
          <w:rFonts w:ascii="Times New Roman" w:hAnsi="Times New Roman"/>
          <w:color w:val="000000"/>
          <w:sz w:val="24"/>
          <w:szCs w:val="24"/>
          <w:lang w:val="sq-AL"/>
        </w:rPr>
        <w:t>, në përputhje me kushtet e parashikuara</w:t>
      </w:r>
      <w:r w:rsidR="003F4A93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436104">
        <w:rPr>
          <w:rFonts w:ascii="Times New Roman" w:hAnsi="Times New Roman"/>
          <w:color w:val="000000"/>
          <w:sz w:val="24"/>
          <w:szCs w:val="24"/>
          <w:lang w:val="sq-AL"/>
        </w:rPr>
        <w:t>në këtë ligj.</w:t>
      </w:r>
    </w:p>
    <w:p w14:paraId="2E7FFD31" w14:textId="3BE0ECE8" w:rsidR="00CA4A7B" w:rsidRPr="00CA4A7B" w:rsidRDefault="003F4A93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2. </w:t>
      </w:r>
      <w:r w:rsidR="00CA4A7B" w:rsidRPr="00CA4A7B">
        <w:rPr>
          <w:rFonts w:ascii="Times New Roman" w:hAnsi="Times New Roman"/>
          <w:color w:val="000000"/>
          <w:sz w:val="24"/>
          <w:szCs w:val="24"/>
          <w:lang w:val="sq-AL"/>
        </w:rPr>
        <w:t xml:space="preserve">Çdo person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tjetër</w:t>
      </w:r>
      <w:r w:rsidR="00CA4A7B" w:rsidRPr="00CA4A7B">
        <w:rPr>
          <w:rFonts w:ascii="Times New Roman" w:hAnsi="Times New Roman"/>
          <w:color w:val="000000"/>
          <w:sz w:val="24"/>
          <w:szCs w:val="24"/>
          <w:lang w:val="sq-AL"/>
        </w:rPr>
        <w:t xml:space="preserve"> që nuk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është licencuar për ushtrimin e profesionit të ndërmjetësit të pasurive të paluajtshme</w:t>
      </w:r>
      <w:r w:rsidR="00CA4A7B" w:rsidRPr="00CA4A7B">
        <w:rPr>
          <w:rFonts w:ascii="Times New Roman" w:hAnsi="Times New Roman"/>
          <w:color w:val="000000"/>
          <w:sz w:val="24"/>
          <w:szCs w:val="24"/>
          <w:lang w:val="sq-AL"/>
        </w:rPr>
        <w:t xml:space="preserve"> nuk lejohet:</w:t>
      </w:r>
    </w:p>
    <w:p w14:paraId="34471468" w14:textId="25551774" w:rsidR="00CA4A7B" w:rsidRPr="00CA4A7B" w:rsidRDefault="00CA4A7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A4A7B">
        <w:rPr>
          <w:rFonts w:ascii="Times New Roman" w:hAnsi="Times New Roman"/>
          <w:color w:val="000000"/>
          <w:sz w:val="24"/>
          <w:szCs w:val="24"/>
          <w:lang w:val="sq-AL"/>
        </w:rPr>
        <w:t xml:space="preserve">a) të </w:t>
      </w:r>
      <w:r w:rsidR="008B6FD5">
        <w:rPr>
          <w:rFonts w:ascii="Times New Roman" w:hAnsi="Times New Roman"/>
          <w:color w:val="000000"/>
          <w:sz w:val="24"/>
          <w:szCs w:val="24"/>
          <w:lang w:val="sq-AL"/>
        </w:rPr>
        <w:t xml:space="preserve">ndërmjetësojë kryerjen e veprimeve juridike për kalimin e pasurive të paluajtshme </w:t>
      </w:r>
      <w:r w:rsidR="008B6FD5" w:rsidRPr="007B3309">
        <w:rPr>
          <w:rFonts w:ascii="Times New Roman" w:hAnsi="Times New Roman"/>
          <w:color w:val="000000"/>
          <w:sz w:val="24"/>
          <w:szCs w:val="24"/>
          <w:lang w:val="sq-AL"/>
        </w:rPr>
        <w:t>ose</w:t>
      </w:r>
      <w:r w:rsidR="008B6FD5">
        <w:rPr>
          <w:rFonts w:ascii="Times New Roman" w:hAnsi="Times New Roman"/>
          <w:color w:val="000000"/>
          <w:sz w:val="24"/>
          <w:szCs w:val="24"/>
          <w:lang w:val="sq-AL"/>
        </w:rPr>
        <w:t xml:space="preserve"> i</w:t>
      </w:r>
      <w:r w:rsidR="008B6FD5" w:rsidRPr="007B3309">
        <w:rPr>
          <w:rFonts w:ascii="Times New Roman" w:hAnsi="Times New Roman"/>
          <w:color w:val="000000"/>
          <w:sz w:val="24"/>
          <w:szCs w:val="24"/>
          <w:lang w:val="sq-AL"/>
        </w:rPr>
        <w:t xml:space="preserve"> të drejtave reale mbi to</w:t>
      </w:r>
      <w:r w:rsidR="008B6FD5">
        <w:rPr>
          <w:rFonts w:ascii="Times New Roman" w:hAnsi="Times New Roman"/>
          <w:color w:val="000000"/>
          <w:sz w:val="24"/>
          <w:szCs w:val="24"/>
          <w:lang w:val="sq-AL"/>
        </w:rPr>
        <w:t xml:space="preserve">; </w:t>
      </w:r>
    </w:p>
    <w:p w14:paraId="54658CB5" w14:textId="1BB0EC0F" w:rsidR="00CA4A7B" w:rsidRPr="00CA4A7B" w:rsidRDefault="00CA4A7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A4A7B">
        <w:rPr>
          <w:rFonts w:ascii="Times New Roman" w:hAnsi="Times New Roman"/>
          <w:color w:val="000000"/>
          <w:sz w:val="24"/>
          <w:szCs w:val="24"/>
          <w:lang w:val="sq-AL"/>
        </w:rPr>
        <w:t xml:space="preserve">b) të </w:t>
      </w:r>
      <w:r w:rsidR="008B6FD5">
        <w:rPr>
          <w:rFonts w:ascii="Times New Roman" w:hAnsi="Times New Roman"/>
          <w:color w:val="000000"/>
          <w:sz w:val="24"/>
          <w:szCs w:val="24"/>
          <w:lang w:val="sq-AL"/>
        </w:rPr>
        <w:t>kryejë studime të tregut të pasurive të paluajtshme</w:t>
      </w:r>
      <w:r w:rsidRPr="00CA4A7B">
        <w:rPr>
          <w:rFonts w:ascii="Times New Roman" w:hAnsi="Times New Roman"/>
          <w:color w:val="000000"/>
          <w:sz w:val="24"/>
          <w:szCs w:val="24"/>
          <w:lang w:val="sq-AL"/>
        </w:rPr>
        <w:t xml:space="preserve">; </w:t>
      </w:r>
    </w:p>
    <w:p w14:paraId="56D3CEC6" w14:textId="16091BFD" w:rsidR="00CA4A7B" w:rsidRPr="00CA4A7B" w:rsidRDefault="00CA4A7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CA4A7B">
        <w:rPr>
          <w:rFonts w:ascii="Times New Roman" w:hAnsi="Times New Roman"/>
          <w:color w:val="000000"/>
          <w:sz w:val="24"/>
          <w:szCs w:val="24"/>
          <w:lang w:val="sq-AL"/>
        </w:rPr>
        <w:t xml:space="preserve">c) të veprojë si </w:t>
      </w:r>
      <w:r w:rsidR="00D14EC7">
        <w:rPr>
          <w:rFonts w:ascii="Times New Roman" w:hAnsi="Times New Roman"/>
          <w:color w:val="000000"/>
          <w:sz w:val="24"/>
          <w:szCs w:val="24"/>
          <w:lang w:val="sq-AL"/>
        </w:rPr>
        <w:t>ndërmjetës i pasurive të paluajtshme</w:t>
      </w:r>
      <w:r w:rsidRPr="00CA4A7B">
        <w:rPr>
          <w:rFonts w:ascii="Times New Roman" w:hAnsi="Times New Roman"/>
          <w:color w:val="000000"/>
          <w:sz w:val="24"/>
          <w:szCs w:val="24"/>
          <w:lang w:val="sq-AL"/>
        </w:rPr>
        <w:t xml:space="preserve"> duke paraqitur fakte të rreme ose të pavërteta, me qëllim mashtrimin e publikut.</w:t>
      </w:r>
    </w:p>
    <w:p w14:paraId="6F3663D8" w14:textId="77777777" w:rsidR="00FB2C17" w:rsidRDefault="00FB2C17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3422378C" w14:textId="77777777" w:rsidR="00377E64" w:rsidRPr="00377E64" w:rsidRDefault="00377E64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>Neni 6</w:t>
      </w:r>
    </w:p>
    <w:p w14:paraId="1FB9C715" w14:textId="59A6C096" w:rsidR="00377E64" w:rsidRPr="00F458A8" w:rsidRDefault="00377E64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Organizimi i </w:t>
      </w:r>
      <w:r w:rsidR="00D9423D" w:rsidRPr="00F458A8">
        <w:rPr>
          <w:rFonts w:ascii="Times New Roman" w:hAnsi="Times New Roman"/>
          <w:b/>
          <w:color w:val="000000"/>
          <w:sz w:val="24"/>
          <w:szCs w:val="24"/>
          <w:lang w:val="sq-AL"/>
        </w:rPr>
        <w:t>ndërmjetësve të pasurive të paluajtshme</w:t>
      </w:r>
    </w:p>
    <w:p w14:paraId="35174693" w14:textId="79353054" w:rsidR="00377E64" w:rsidRPr="00377E64" w:rsidRDefault="00D9423D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1.</w:t>
      </w:r>
      <w:r w:rsidRPr="00D9423D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Ndërmjetësi i pasurive të paluajtshme e</w:t>
      </w:r>
      <w:r w:rsidRPr="00D9423D">
        <w:rPr>
          <w:rFonts w:ascii="Times New Roman" w:hAnsi="Times New Roman"/>
          <w:color w:val="000000"/>
          <w:sz w:val="24"/>
          <w:szCs w:val="24"/>
          <w:lang w:val="sq-AL"/>
        </w:rPr>
        <w:t xml:space="preserve"> ushtron profesionin në mënyrë individuale ose në bashkëpunim me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ndërmjetës të tjerë, të </w:t>
      </w:r>
      <w:r w:rsidRPr="00D9423D">
        <w:rPr>
          <w:rFonts w:ascii="Times New Roman" w:hAnsi="Times New Roman"/>
          <w:color w:val="000000"/>
          <w:sz w:val="24"/>
          <w:szCs w:val="24"/>
          <w:lang w:val="sq-AL"/>
        </w:rPr>
        <w:t xml:space="preserve">organizuar në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zyra të ndërmjetësimit të pasurive të paluajtshme</w:t>
      </w:r>
      <w:r w:rsidRPr="00D9423D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71620C46" w14:textId="2E01980E" w:rsidR="00377E64" w:rsidRPr="00377E64" w:rsidRDefault="00377E64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 xml:space="preserve">2. </w:t>
      </w:r>
      <w:r w:rsidR="00D9423D">
        <w:rPr>
          <w:rFonts w:ascii="Times New Roman" w:hAnsi="Times New Roman"/>
          <w:color w:val="000000"/>
          <w:sz w:val="24"/>
          <w:szCs w:val="24"/>
          <w:lang w:val="sq-AL"/>
        </w:rPr>
        <w:t xml:space="preserve">Ndërmjetësit e pasurive të paluajtshme kur e ushtrojnë veprimtarinë </w:t>
      </w:r>
      <w:r w:rsidR="00A85236">
        <w:rPr>
          <w:rFonts w:ascii="Times New Roman" w:hAnsi="Times New Roman"/>
          <w:color w:val="000000"/>
          <w:sz w:val="24"/>
          <w:szCs w:val="24"/>
          <w:lang w:val="sq-AL"/>
        </w:rPr>
        <w:t>të organizuar në zyra të</w:t>
      </w:r>
      <w:r w:rsidR="00D9423D">
        <w:rPr>
          <w:rFonts w:ascii="Times New Roman" w:hAnsi="Times New Roman"/>
          <w:color w:val="000000"/>
          <w:sz w:val="24"/>
          <w:szCs w:val="24"/>
          <w:lang w:val="sq-AL"/>
        </w:rPr>
        <w:t xml:space="preserve"> ndërmjetësimit të pasurive të paluajtshme </w:t>
      </w:r>
      <w:r w:rsidR="00A85236">
        <w:rPr>
          <w:rFonts w:ascii="Times New Roman" w:hAnsi="Times New Roman"/>
          <w:color w:val="000000"/>
          <w:sz w:val="24"/>
          <w:szCs w:val="24"/>
          <w:lang w:val="sq-AL"/>
        </w:rPr>
        <w:t xml:space="preserve">regjistrohen në regjistrin tregtar në një nga </w:t>
      </w: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>format e parashikuara në legjislacionin në fuqi për tregtarët dhe</w:t>
      </w:r>
      <w:r w:rsidR="00A85236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 xml:space="preserve">shoqëritë tregtare. Administratorë, ortakë dhe/ose aksionarë të zyrave të </w:t>
      </w:r>
      <w:r w:rsidR="00A85236">
        <w:rPr>
          <w:rFonts w:ascii="Times New Roman" w:hAnsi="Times New Roman"/>
          <w:color w:val="000000"/>
          <w:sz w:val="24"/>
          <w:szCs w:val="24"/>
          <w:lang w:val="sq-AL"/>
        </w:rPr>
        <w:t>ndërmjetësimit të pasurive të paluajtshme</w:t>
      </w: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 xml:space="preserve"> mund të jenë</w:t>
      </w:r>
      <w:r w:rsidR="00A85236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 xml:space="preserve">vetëm </w:t>
      </w:r>
      <w:r w:rsidR="00A85236">
        <w:rPr>
          <w:rFonts w:ascii="Times New Roman" w:hAnsi="Times New Roman"/>
          <w:color w:val="000000"/>
          <w:sz w:val="24"/>
          <w:szCs w:val="24"/>
          <w:lang w:val="sq-AL"/>
        </w:rPr>
        <w:t>personat fizik të</w:t>
      </w: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 xml:space="preserve"> licencuar si </w:t>
      </w:r>
      <w:r w:rsidR="00A85236">
        <w:rPr>
          <w:rFonts w:ascii="Times New Roman" w:hAnsi="Times New Roman"/>
          <w:color w:val="000000"/>
          <w:sz w:val="24"/>
          <w:szCs w:val="24"/>
          <w:lang w:val="sq-AL"/>
        </w:rPr>
        <w:t>ndërmjetës të pasurive të paluajtshme</w:t>
      </w: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 xml:space="preserve">. </w:t>
      </w:r>
    </w:p>
    <w:p w14:paraId="0F4C1100" w14:textId="77777777" w:rsidR="00436104" w:rsidRDefault="00436104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673BB620" w14:textId="77777777" w:rsidR="00CC58E8" w:rsidRPr="00F458A8" w:rsidRDefault="00CC58E8" w:rsidP="003B1151">
      <w:pPr>
        <w:spacing w:after="120"/>
        <w:jc w:val="center"/>
        <w:rPr>
          <w:rFonts w:ascii="Times New Roman" w:hAnsi="Times New Roman"/>
          <w:sz w:val="24"/>
          <w:szCs w:val="24"/>
          <w:lang w:val="sq-AL"/>
        </w:rPr>
      </w:pPr>
      <w:r w:rsidRPr="00F458A8">
        <w:rPr>
          <w:rFonts w:ascii="Times New Roman" w:hAnsi="Times New Roman"/>
          <w:sz w:val="24"/>
          <w:szCs w:val="24"/>
          <w:lang w:val="sq-AL"/>
        </w:rPr>
        <w:t>KREU II</w:t>
      </w:r>
    </w:p>
    <w:p w14:paraId="78C6C70F" w14:textId="3A45E9F2" w:rsidR="00294CC4" w:rsidRPr="007244E3" w:rsidRDefault="009F694D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7244E3">
        <w:rPr>
          <w:rFonts w:ascii="Times New Roman" w:hAnsi="Times New Roman"/>
          <w:color w:val="000000"/>
          <w:sz w:val="24"/>
          <w:szCs w:val="24"/>
          <w:lang w:val="sq-AL"/>
        </w:rPr>
        <w:t>HYRJA NË PROFESION</w:t>
      </w:r>
    </w:p>
    <w:p w14:paraId="3357CA0D" w14:textId="43736B16" w:rsidR="009E1610" w:rsidRPr="00AA7EBE" w:rsidRDefault="009E1610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Neni 7</w:t>
      </w:r>
    </w:p>
    <w:p w14:paraId="49EF25DF" w14:textId="77777777" w:rsidR="009E1610" w:rsidRPr="00B41622" w:rsidRDefault="009E1610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B41622">
        <w:rPr>
          <w:rFonts w:ascii="Times New Roman" w:hAnsi="Times New Roman"/>
          <w:b/>
          <w:color w:val="000000"/>
          <w:sz w:val="24"/>
          <w:szCs w:val="24"/>
          <w:lang w:val="sq-AL"/>
        </w:rPr>
        <w:t>Organi licencues</w:t>
      </w:r>
    </w:p>
    <w:p w14:paraId="768CAAFC" w14:textId="77777777" w:rsidR="009E1610" w:rsidRPr="00AA7EBE" w:rsidRDefault="009E1610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>1. Ministri është autoriteti shtetëror përgjegjës, i cili u jep licencën individuale për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 xml:space="preserve">ushtrimin e veprimtarisë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së ndërmjetësimit të pasurive të paluajtshme</w:t>
      </w: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personave fizik</w:t>
      </w: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 xml:space="preserve"> që kërkojnë të ushtrojnë veprimtarinë e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 xml:space="preserve">tyre si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ndërmjetës të pasurive të paluajtshme</w:t>
      </w: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>, në përputhje me rregullat dhe procedurat e parashikuara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>në këtë ligj.</w:t>
      </w:r>
    </w:p>
    <w:p w14:paraId="0D88709F" w14:textId="77777777" w:rsidR="009E1610" w:rsidRDefault="009E1610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 xml:space="preserve">2. Asnjë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person fizik</w:t>
      </w: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 xml:space="preserve"> nuk mund të fitojë titullin dhe të ushtrojë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profesionin e ndërmjetësit të pasurive të paluajtshme</w:t>
      </w: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 xml:space="preserve">, pa u pajisur më parë me licencën për ushtrimin e veprimtarisë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së ndërmjetësit të pasurive të paluajtshme si dhe regjistrimit të tij në Regjistrin e Ndërmjetësve të Pasurive të Paluajtshme</w:t>
      </w: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AA7EBE">
        <w:rPr>
          <w:rFonts w:ascii="Times New Roman" w:hAnsi="Times New Roman"/>
          <w:color w:val="000000"/>
          <w:sz w:val="24"/>
          <w:szCs w:val="24"/>
          <w:lang w:val="sq-AL"/>
        </w:rPr>
        <w:t>sipas parashikimeve të këtij ligji.</w:t>
      </w:r>
    </w:p>
    <w:p w14:paraId="1C66EB26" w14:textId="2482A2B0" w:rsidR="009E1610" w:rsidRPr="00F458A8" w:rsidRDefault="00DF45F5" w:rsidP="006754C1">
      <w:pPr>
        <w:tabs>
          <w:tab w:val="left" w:pos="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ab/>
      </w:r>
      <w:r w:rsidR="009E1610">
        <w:rPr>
          <w:rFonts w:ascii="Times New Roman" w:hAnsi="Times New Roman"/>
          <w:color w:val="000000"/>
          <w:sz w:val="24"/>
          <w:szCs w:val="24"/>
          <w:lang w:val="sq-AL"/>
        </w:rPr>
        <w:t xml:space="preserve">3. </w:t>
      </w:r>
      <w:r w:rsidR="009E1610" w:rsidRPr="00CE6C89">
        <w:rPr>
          <w:rFonts w:ascii="Times New Roman" w:hAnsi="Times New Roman"/>
          <w:color w:val="000000"/>
          <w:sz w:val="24"/>
          <w:szCs w:val="24"/>
          <w:lang w:val="sq-AL"/>
        </w:rPr>
        <w:t xml:space="preserve">Veprimtaria e </w:t>
      </w:r>
      <w:r w:rsidR="009E1610">
        <w:rPr>
          <w:rFonts w:ascii="Times New Roman" w:hAnsi="Times New Roman"/>
          <w:color w:val="000000"/>
          <w:sz w:val="24"/>
          <w:szCs w:val="24"/>
          <w:lang w:val="sq-AL"/>
        </w:rPr>
        <w:t>ndërmjetësve të pasurive të paluajshme</w:t>
      </w:r>
      <w:r w:rsidR="009E1610" w:rsidRPr="00CE6C89">
        <w:rPr>
          <w:rFonts w:ascii="Times New Roman" w:hAnsi="Times New Roman"/>
          <w:color w:val="000000"/>
          <w:sz w:val="24"/>
          <w:szCs w:val="24"/>
          <w:lang w:val="sq-AL"/>
        </w:rPr>
        <w:t xml:space="preserve"> përfshihet në kategorinë XI.3 të shtojcës bashkëlidhur ligjit nr. 10081, datë 23.2.2009, “Për licencat, autorizimet dhe lejet në Republikën e Shqipërisë”, të ndryshuar.</w:t>
      </w:r>
    </w:p>
    <w:p w14:paraId="1573EB83" w14:textId="77777777" w:rsidR="009E1610" w:rsidRDefault="009E1610" w:rsidP="003B1151">
      <w:pPr>
        <w:tabs>
          <w:tab w:val="left" w:pos="4050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3E2FBB36" w14:textId="5517FD35" w:rsidR="0011659C" w:rsidRPr="000B0702" w:rsidRDefault="0011659C" w:rsidP="003B1151">
      <w:pPr>
        <w:tabs>
          <w:tab w:val="left" w:pos="4050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0B0702">
        <w:rPr>
          <w:rFonts w:ascii="Times New Roman" w:hAnsi="Times New Roman"/>
          <w:sz w:val="24"/>
          <w:szCs w:val="24"/>
        </w:rPr>
        <w:t xml:space="preserve">Neni </w:t>
      </w:r>
      <w:r w:rsidR="009E1610">
        <w:rPr>
          <w:rFonts w:ascii="Times New Roman" w:hAnsi="Times New Roman"/>
          <w:sz w:val="24"/>
          <w:szCs w:val="24"/>
        </w:rPr>
        <w:t>8</w:t>
      </w:r>
    </w:p>
    <w:p w14:paraId="482DCE79" w14:textId="6343CB21" w:rsidR="003B21BB" w:rsidRPr="000B0702" w:rsidRDefault="003B21BB" w:rsidP="003B1151">
      <w:pPr>
        <w:tabs>
          <w:tab w:val="left" w:pos="405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B0702">
        <w:rPr>
          <w:rFonts w:ascii="Times New Roman" w:hAnsi="Times New Roman"/>
          <w:b/>
          <w:sz w:val="24"/>
          <w:szCs w:val="24"/>
        </w:rPr>
        <w:t>Kushtet p</w:t>
      </w:r>
      <w:r w:rsidR="00310A28">
        <w:rPr>
          <w:rFonts w:ascii="Times New Roman" w:hAnsi="Times New Roman"/>
          <w:b/>
          <w:sz w:val="24"/>
          <w:szCs w:val="24"/>
        </w:rPr>
        <w:t>ë</w:t>
      </w:r>
      <w:r w:rsidRPr="000B0702">
        <w:rPr>
          <w:rFonts w:ascii="Times New Roman" w:hAnsi="Times New Roman"/>
          <w:b/>
          <w:sz w:val="24"/>
          <w:szCs w:val="24"/>
        </w:rPr>
        <w:t>r</w:t>
      </w:r>
      <w:r w:rsidR="00AF6F4A">
        <w:rPr>
          <w:rFonts w:ascii="Times New Roman" w:hAnsi="Times New Roman"/>
          <w:b/>
          <w:sz w:val="24"/>
          <w:szCs w:val="24"/>
        </w:rPr>
        <w:t xml:space="preserve"> licencimin si ndërmjetës i pasurive të paluajtshme</w:t>
      </w:r>
    </w:p>
    <w:p w14:paraId="2056D937" w14:textId="4FE2B88E" w:rsidR="003B21BB" w:rsidRPr="003B21BB" w:rsidRDefault="00377E64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1. </w:t>
      </w:r>
      <w:r w:rsidR="003B21BB" w:rsidRPr="003B21BB">
        <w:rPr>
          <w:rFonts w:ascii="Times New Roman" w:hAnsi="Times New Roman"/>
          <w:color w:val="000000"/>
          <w:sz w:val="24"/>
          <w:szCs w:val="24"/>
          <w:lang w:val="sq-AL"/>
        </w:rPr>
        <w:t xml:space="preserve">Të drejtën për t’u </w:t>
      </w:r>
      <w:r w:rsidR="009F694D">
        <w:rPr>
          <w:rFonts w:ascii="Times New Roman" w:hAnsi="Times New Roman"/>
          <w:color w:val="000000"/>
          <w:sz w:val="24"/>
          <w:szCs w:val="24"/>
          <w:lang w:val="sq-AL"/>
        </w:rPr>
        <w:t>licencuar për ushtrimin e profesionit të</w:t>
      </w:r>
      <w:r w:rsidR="003B21BB" w:rsidRPr="003B21BB">
        <w:rPr>
          <w:rFonts w:ascii="Times New Roman" w:hAnsi="Times New Roman"/>
          <w:color w:val="000000"/>
          <w:sz w:val="24"/>
          <w:szCs w:val="24"/>
          <w:lang w:val="sq-AL"/>
        </w:rPr>
        <w:t xml:space="preserve"> ndërmjetësit të pasurive të paluajtshme në Republikën e Shqipërisë, e ka çdo person</w:t>
      </w:r>
      <w:r w:rsidR="000B0702">
        <w:rPr>
          <w:rFonts w:ascii="Times New Roman" w:hAnsi="Times New Roman"/>
          <w:color w:val="000000"/>
          <w:sz w:val="24"/>
          <w:szCs w:val="24"/>
          <w:lang w:val="sq-AL"/>
        </w:rPr>
        <w:t xml:space="preserve"> fizik</w:t>
      </w:r>
      <w:r w:rsidR="003B21BB" w:rsidRPr="003B21BB">
        <w:rPr>
          <w:rFonts w:ascii="Times New Roman" w:hAnsi="Times New Roman"/>
          <w:color w:val="000000"/>
          <w:sz w:val="24"/>
          <w:szCs w:val="24"/>
          <w:lang w:val="sq-AL"/>
        </w:rPr>
        <w:t xml:space="preserve"> që plotëson kriteret e mëposhtme:</w:t>
      </w:r>
    </w:p>
    <w:p w14:paraId="3ED7E3FA" w14:textId="1459B765" w:rsidR="003B21BB" w:rsidRPr="003B21BB" w:rsidRDefault="003B21B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>a)  të jetë shtetas shqiptar</w:t>
      </w:r>
      <w:r w:rsidR="000B0702">
        <w:rPr>
          <w:rFonts w:ascii="Times New Roman" w:hAnsi="Times New Roman"/>
          <w:color w:val="000000"/>
          <w:sz w:val="24"/>
          <w:szCs w:val="24"/>
          <w:lang w:val="sq-AL"/>
        </w:rPr>
        <w:t>;</w:t>
      </w:r>
    </w:p>
    <w:p w14:paraId="7B51D538" w14:textId="77777777" w:rsidR="003B21BB" w:rsidRPr="003B21BB" w:rsidRDefault="003B21B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>b) të ketë zotësi të plotë juridike për të vepruar;</w:t>
      </w:r>
    </w:p>
    <w:p w14:paraId="0D6DB8A9" w14:textId="4FD84717" w:rsidR="003B21BB" w:rsidRPr="003B21BB" w:rsidRDefault="003B21B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>c) të mos jetë dënuar me vendim gjyqësor të formës së prerë:</w:t>
      </w:r>
    </w:p>
    <w:p w14:paraId="4551F3DA" w14:textId="77777777" w:rsidR="003B21BB" w:rsidRPr="003B21BB" w:rsidRDefault="003B21BB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ab/>
        <w:t>i) për një vepër penale të kryer me dashje, për të cilën nuk është rehabilituar;</w:t>
      </w:r>
    </w:p>
    <w:p w14:paraId="7404BE78" w14:textId="77777777" w:rsidR="003B21BB" w:rsidRPr="003B21BB" w:rsidRDefault="003B21BB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ab/>
        <w:t xml:space="preserve">ii) për  veprat penale për parashtrim parash, financim terrorizmi apo financim të armëve </w:t>
      </w: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ab/>
        <w:t>të shkatërimit në masë;</w:t>
      </w:r>
    </w:p>
    <w:p w14:paraId="750BFE59" w14:textId="77777777" w:rsidR="003B21BB" w:rsidRPr="003B21BB" w:rsidRDefault="003B21BB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ab/>
        <w:t xml:space="preserve">iii) për një vepër penale të kryer me pakujdesi, për të cilën nuk është rehabilituar dhe që </w:t>
      </w: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ab/>
        <w:t xml:space="preserve">cenon figurën dhe integritetin e profesionit të ndërmjetësuesitit të pasurive të </w:t>
      </w: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ab/>
        <w:t>paluajtshme;</w:t>
      </w:r>
    </w:p>
    <w:p w14:paraId="682986CE" w14:textId="77777777" w:rsidR="003B21BB" w:rsidRPr="003B21BB" w:rsidRDefault="003B21BB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ab/>
        <w:t xml:space="preserve">iv) për një vepër penale të kryer me dashje, për të cilën është rehabilituar, kur vepra </w:t>
      </w: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ab/>
        <w:t xml:space="preserve">penale cenon figurën dhe integritetin e profesionit të ndërmjetësuesit të pasurive të </w:t>
      </w: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ab/>
        <w:t>paluajtshme;</w:t>
      </w:r>
    </w:p>
    <w:p w14:paraId="1C256B06" w14:textId="77777777" w:rsidR="003B21BB" w:rsidRPr="003B21BB" w:rsidRDefault="003B21B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 xml:space="preserve">ç) të mos jetë shkarkuar nga ushtrimi i detyrës ose funksionit publik, për arsye të </w:t>
      </w: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ab/>
        <w:t>integritetit etik, me vendim të organit kompetent, që ka marrë formë të prerë, me përjashtim të rasteve kur masa disiplinore është shuar sipas legjislacionit të posaçëm;</w:t>
      </w:r>
    </w:p>
    <w:p w14:paraId="62878504" w14:textId="543ADEE8" w:rsidR="003B21BB" w:rsidRDefault="003B21BB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B21BB">
        <w:rPr>
          <w:rFonts w:ascii="Times New Roman" w:hAnsi="Times New Roman"/>
          <w:color w:val="000000"/>
          <w:sz w:val="24"/>
          <w:szCs w:val="24"/>
          <w:lang w:val="sq-AL"/>
        </w:rPr>
        <w:t xml:space="preserve">d) të ketë përfunduar </w:t>
      </w:r>
      <w:r w:rsidR="000B0702">
        <w:rPr>
          <w:rFonts w:ascii="Times New Roman" w:hAnsi="Times New Roman"/>
          <w:color w:val="000000"/>
          <w:sz w:val="24"/>
          <w:szCs w:val="24"/>
          <w:lang w:val="sq-AL"/>
        </w:rPr>
        <w:t>arsimin e mesëm të lartë, sipas legjislacionit në fuqi për sistemin arsimor parauniversitar në Republikën e Shqipërisë;</w:t>
      </w:r>
    </w:p>
    <w:p w14:paraId="0406E15E" w14:textId="718648FD" w:rsidR="00E93897" w:rsidRDefault="00E93897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 xml:space="preserve">dh) </w:t>
      </w:r>
      <w:r w:rsidR="007244E3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7244E3" w:rsidRPr="007244E3">
        <w:rPr>
          <w:rFonts w:ascii="Times New Roman" w:hAnsi="Times New Roman"/>
          <w:color w:val="000000"/>
          <w:sz w:val="24"/>
          <w:szCs w:val="24"/>
          <w:lang w:val="sq-AL"/>
        </w:rPr>
        <w:t>ë ketë kaluar me sukses provimin kualifikues për ndërmjetës</w:t>
      </w:r>
      <w:r w:rsidR="00AF6F4A">
        <w:rPr>
          <w:rFonts w:ascii="Times New Roman" w:hAnsi="Times New Roman"/>
          <w:color w:val="000000"/>
          <w:sz w:val="24"/>
          <w:szCs w:val="24"/>
          <w:lang w:val="sq-AL"/>
        </w:rPr>
        <w:t xml:space="preserve"> të pasurive të paluajtshme</w:t>
      </w:r>
      <w:r w:rsidR="007244E3" w:rsidRPr="007244E3">
        <w:rPr>
          <w:rFonts w:ascii="Times New Roman" w:hAnsi="Times New Roman"/>
          <w:color w:val="000000"/>
          <w:sz w:val="24"/>
          <w:szCs w:val="24"/>
          <w:lang w:val="sq-AL"/>
        </w:rPr>
        <w:t xml:space="preserve">, pas përfundimit të programit </w:t>
      </w:r>
      <w:r w:rsidR="00C34A9F">
        <w:rPr>
          <w:rFonts w:ascii="Times New Roman" w:hAnsi="Times New Roman"/>
          <w:color w:val="000000"/>
          <w:sz w:val="24"/>
          <w:szCs w:val="24"/>
          <w:lang w:val="sq-AL"/>
        </w:rPr>
        <w:t>detyrueshëm të trajnimit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. </w:t>
      </w:r>
    </w:p>
    <w:p w14:paraId="30F52EB4" w14:textId="7AE573A5" w:rsidR="00377E64" w:rsidRDefault="00377E64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2. </w:t>
      </w: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 xml:space="preserve">Të drejtën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për t’u licencuar si ndërmjetës i pasurive të paluajtshme</w:t>
      </w: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 xml:space="preserve"> e ka edhe çdo shtetas i huaj që plotëson kushtet e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parashikuara në pikën 1</w:t>
      </w: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>, të këtij neni, dhe që vërteton zotërimin e gjuhës shqipe me anë të një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377E64">
        <w:rPr>
          <w:rFonts w:ascii="Times New Roman" w:hAnsi="Times New Roman"/>
          <w:color w:val="000000"/>
          <w:sz w:val="24"/>
          <w:szCs w:val="24"/>
          <w:lang w:val="sq-AL"/>
        </w:rPr>
        <w:t>dokumenti të lëshuar nga autoritetet kompetente, sipas legjislacionit në fuqi.</w:t>
      </w:r>
    </w:p>
    <w:p w14:paraId="170090BE" w14:textId="77777777" w:rsidR="00E93897" w:rsidRDefault="00E93897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754A7B88" w14:textId="33B40748" w:rsidR="00280844" w:rsidRPr="009236CE" w:rsidRDefault="00280844" w:rsidP="003B1151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9236CE">
        <w:rPr>
          <w:rFonts w:ascii="Times New Roman" w:hAnsi="Times New Roman"/>
          <w:sz w:val="24"/>
          <w:szCs w:val="24"/>
        </w:rPr>
        <w:t xml:space="preserve">Neni </w:t>
      </w:r>
      <w:r w:rsidR="00532C33">
        <w:rPr>
          <w:rFonts w:ascii="Times New Roman" w:hAnsi="Times New Roman"/>
          <w:sz w:val="24"/>
          <w:szCs w:val="24"/>
        </w:rPr>
        <w:t>9</w:t>
      </w:r>
    </w:p>
    <w:p w14:paraId="4571FF00" w14:textId="7B329F19" w:rsidR="00280844" w:rsidRPr="00532C33" w:rsidRDefault="00280844" w:rsidP="003B115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32C33">
        <w:rPr>
          <w:rFonts w:ascii="Times New Roman" w:hAnsi="Times New Roman"/>
          <w:b/>
          <w:sz w:val="24"/>
          <w:szCs w:val="24"/>
        </w:rPr>
        <w:t xml:space="preserve">Provimi i kualifikimit të kandidatëve për </w:t>
      </w:r>
      <w:r>
        <w:rPr>
          <w:rFonts w:ascii="Times New Roman" w:hAnsi="Times New Roman"/>
          <w:b/>
          <w:sz w:val="24"/>
          <w:szCs w:val="24"/>
        </w:rPr>
        <w:t>ndërmjetës të pasurive të paluajtshme</w:t>
      </w:r>
    </w:p>
    <w:p w14:paraId="48678F0D" w14:textId="5DF72F59" w:rsidR="00280844" w:rsidRPr="009236CE" w:rsidRDefault="00280844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236CE">
        <w:rPr>
          <w:rFonts w:ascii="Times New Roman" w:hAnsi="Times New Roman"/>
          <w:sz w:val="24"/>
          <w:szCs w:val="24"/>
        </w:rPr>
        <w:t xml:space="preserve">1. Kandidati për </w:t>
      </w:r>
      <w:r>
        <w:rPr>
          <w:rFonts w:ascii="Times New Roman" w:hAnsi="Times New Roman"/>
          <w:sz w:val="24"/>
          <w:szCs w:val="24"/>
        </w:rPr>
        <w:t>ndërmjetës të pasurive të paluajtshme</w:t>
      </w:r>
      <w:r w:rsidRPr="009236CE">
        <w:rPr>
          <w:rFonts w:ascii="Times New Roman" w:hAnsi="Times New Roman"/>
          <w:sz w:val="24"/>
          <w:szCs w:val="24"/>
        </w:rPr>
        <w:t xml:space="preserve">, që plotëson kushtet e parashikuara në nenin </w:t>
      </w:r>
      <w:r>
        <w:rPr>
          <w:rFonts w:ascii="Times New Roman" w:hAnsi="Times New Roman"/>
          <w:sz w:val="24"/>
          <w:szCs w:val="24"/>
        </w:rPr>
        <w:t>7</w:t>
      </w:r>
      <w:r w:rsidRPr="009236CE">
        <w:rPr>
          <w:rFonts w:ascii="Times New Roman" w:hAnsi="Times New Roman"/>
          <w:sz w:val="24"/>
          <w:szCs w:val="24"/>
        </w:rPr>
        <w:t>, të këtij ligji, ka të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6CE">
        <w:rPr>
          <w:rFonts w:ascii="Times New Roman" w:hAnsi="Times New Roman"/>
          <w:sz w:val="24"/>
          <w:szCs w:val="24"/>
        </w:rPr>
        <w:t xml:space="preserve">drejtë t’i nënshtrohet provimit të kualifikimit të </w:t>
      </w:r>
      <w:r w:rsidR="00020F54">
        <w:rPr>
          <w:rFonts w:ascii="Times New Roman" w:hAnsi="Times New Roman"/>
          <w:sz w:val="24"/>
          <w:szCs w:val="24"/>
        </w:rPr>
        <w:t>ndërmjetësve të pasurive të paluajtshme</w:t>
      </w:r>
      <w:r w:rsidRPr="009236CE">
        <w:rPr>
          <w:rFonts w:ascii="Times New Roman" w:hAnsi="Times New Roman"/>
          <w:sz w:val="24"/>
          <w:szCs w:val="24"/>
        </w:rPr>
        <w:t>.</w:t>
      </w:r>
    </w:p>
    <w:p w14:paraId="22FCEE58" w14:textId="5B0B9353" w:rsidR="00280844" w:rsidRPr="009236CE" w:rsidRDefault="00280844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236CE">
        <w:rPr>
          <w:rFonts w:ascii="Times New Roman" w:hAnsi="Times New Roman"/>
          <w:sz w:val="24"/>
          <w:szCs w:val="24"/>
        </w:rPr>
        <w:t xml:space="preserve">2. Provimi i kualifikimit të </w:t>
      </w:r>
      <w:r w:rsidR="00020F54">
        <w:rPr>
          <w:rFonts w:ascii="Times New Roman" w:hAnsi="Times New Roman"/>
          <w:sz w:val="24"/>
          <w:szCs w:val="24"/>
        </w:rPr>
        <w:t>ndërmjetësve të pasurive të paluajtshme</w:t>
      </w:r>
      <w:r w:rsidRPr="009236CE">
        <w:rPr>
          <w:rFonts w:ascii="Times New Roman" w:hAnsi="Times New Roman"/>
          <w:sz w:val="24"/>
          <w:szCs w:val="24"/>
        </w:rPr>
        <w:t xml:space="preserve"> organizohet nga </w:t>
      </w:r>
      <w:r w:rsidR="00020F54">
        <w:rPr>
          <w:rFonts w:ascii="Times New Roman" w:hAnsi="Times New Roman"/>
          <w:sz w:val="24"/>
          <w:szCs w:val="24"/>
        </w:rPr>
        <w:t>Ministria</w:t>
      </w:r>
      <w:r w:rsidRPr="009236CE">
        <w:rPr>
          <w:rFonts w:ascii="Times New Roman" w:hAnsi="Times New Roman"/>
          <w:sz w:val="24"/>
          <w:szCs w:val="24"/>
        </w:rPr>
        <w:t xml:space="preserve"> dhe zhvillohet </w:t>
      </w:r>
      <w:r w:rsidR="006754C1">
        <w:rPr>
          <w:rFonts w:ascii="Times New Roman" w:hAnsi="Times New Roman"/>
          <w:sz w:val="24"/>
          <w:szCs w:val="24"/>
        </w:rPr>
        <w:t>të paktën</w:t>
      </w:r>
      <w:r w:rsidRPr="009236CE">
        <w:rPr>
          <w:rFonts w:ascii="Times New Roman" w:hAnsi="Times New Roman"/>
          <w:sz w:val="24"/>
          <w:szCs w:val="24"/>
        </w:rPr>
        <w:t xml:space="preserve"> 2 herë në vit.</w:t>
      </w:r>
    </w:p>
    <w:p w14:paraId="1675032F" w14:textId="07AF9094" w:rsidR="00280844" w:rsidRPr="009236CE" w:rsidRDefault="00280844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236CE">
        <w:rPr>
          <w:rFonts w:ascii="Times New Roman" w:hAnsi="Times New Roman"/>
          <w:sz w:val="24"/>
          <w:szCs w:val="24"/>
        </w:rPr>
        <w:t xml:space="preserve">3. Provimi i kualifikimit për ushtrimin e </w:t>
      </w:r>
      <w:r w:rsidR="00020F54">
        <w:rPr>
          <w:rFonts w:ascii="Times New Roman" w:hAnsi="Times New Roman"/>
          <w:sz w:val="24"/>
          <w:szCs w:val="24"/>
        </w:rPr>
        <w:t>profesionit të ndërmjetësit të pasurive të paluajtshme</w:t>
      </w:r>
      <w:r w:rsidRPr="009236CE">
        <w:rPr>
          <w:rFonts w:ascii="Times New Roman" w:hAnsi="Times New Roman"/>
          <w:sz w:val="24"/>
          <w:szCs w:val="24"/>
        </w:rPr>
        <w:t xml:space="preserve"> zhvillohet përpara një komisioni 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6CE">
        <w:rPr>
          <w:rFonts w:ascii="Times New Roman" w:hAnsi="Times New Roman"/>
          <w:sz w:val="24"/>
          <w:szCs w:val="24"/>
        </w:rPr>
        <w:t>këtë përbërje:</w:t>
      </w:r>
    </w:p>
    <w:p w14:paraId="2207F147" w14:textId="0D1510D2" w:rsidR="00280844" w:rsidRDefault="00280844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236CE">
        <w:rPr>
          <w:rFonts w:ascii="Times New Roman" w:hAnsi="Times New Roman"/>
          <w:sz w:val="24"/>
          <w:szCs w:val="24"/>
        </w:rPr>
        <w:t xml:space="preserve">a) </w:t>
      </w:r>
      <w:r w:rsidR="00020F54">
        <w:rPr>
          <w:rFonts w:ascii="Times New Roman" w:hAnsi="Times New Roman"/>
          <w:sz w:val="24"/>
          <w:szCs w:val="24"/>
        </w:rPr>
        <w:t>dy</w:t>
      </w:r>
      <w:r w:rsidRPr="009236CE">
        <w:rPr>
          <w:rFonts w:ascii="Times New Roman" w:hAnsi="Times New Roman"/>
          <w:sz w:val="24"/>
          <w:szCs w:val="24"/>
        </w:rPr>
        <w:t xml:space="preserve"> anëtarë të caktuar nga </w:t>
      </w:r>
      <w:r w:rsidR="00020F54">
        <w:rPr>
          <w:rFonts w:ascii="Times New Roman" w:hAnsi="Times New Roman"/>
          <w:sz w:val="24"/>
          <w:szCs w:val="24"/>
        </w:rPr>
        <w:t>Ministri</w:t>
      </w:r>
      <w:r w:rsidRPr="009236CE">
        <w:rPr>
          <w:rFonts w:ascii="Times New Roman" w:hAnsi="Times New Roman"/>
          <w:sz w:val="24"/>
          <w:szCs w:val="24"/>
        </w:rPr>
        <w:t>;</w:t>
      </w:r>
    </w:p>
    <w:p w14:paraId="41CB78AF" w14:textId="0CE70885" w:rsidR="00E33638" w:rsidRPr="009236CE" w:rsidRDefault="00E33638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një anëtar i caktuar nga Ministri përgjegjës për fushën e ndërtimit</w:t>
      </w:r>
    </w:p>
    <w:p w14:paraId="25BFE40C" w14:textId="5E4B55AB" w:rsidR="00280844" w:rsidRPr="009236CE" w:rsidRDefault="00280844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236CE">
        <w:rPr>
          <w:rFonts w:ascii="Times New Roman" w:hAnsi="Times New Roman"/>
          <w:sz w:val="24"/>
          <w:szCs w:val="24"/>
        </w:rPr>
        <w:t xml:space="preserve">b) </w:t>
      </w:r>
      <w:r w:rsidR="00020F54">
        <w:rPr>
          <w:rFonts w:ascii="Times New Roman" w:hAnsi="Times New Roman"/>
          <w:sz w:val="24"/>
          <w:szCs w:val="24"/>
        </w:rPr>
        <w:t>një anëtar i caktuar nga Drejtori i Përgjithshëm i Drejtorisë së Përgjithshme për Parandalimin e Pastrimit të Parave</w:t>
      </w:r>
      <w:r w:rsidRPr="009236CE">
        <w:rPr>
          <w:rFonts w:ascii="Times New Roman" w:hAnsi="Times New Roman"/>
          <w:sz w:val="24"/>
          <w:szCs w:val="24"/>
        </w:rPr>
        <w:t>;</w:t>
      </w:r>
    </w:p>
    <w:p w14:paraId="4D9C5D20" w14:textId="696A1D43" w:rsidR="00280844" w:rsidRPr="009236CE" w:rsidRDefault="00280844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236CE">
        <w:rPr>
          <w:rFonts w:ascii="Times New Roman" w:hAnsi="Times New Roman"/>
          <w:sz w:val="24"/>
          <w:szCs w:val="24"/>
        </w:rPr>
        <w:t xml:space="preserve">c) </w:t>
      </w:r>
      <w:r w:rsidR="00E33638" w:rsidRPr="00E33638">
        <w:rPr>
          <w:rFonts w:ascii="Times New Roman" w:hAnsi="Times New Roman"/>
          <w:sz w:val="24"/>
          <w:szCs w:val="24"/>
        </w:rPr>
        <w:t>një anëtar i caktuar nga Fakulteti i Drejtësisë i Universitetit të Tiranës</w:t>
      </w:r>
      <w:r w:rsidRPr="009236CE">
        <w:rPr>
          <w:rFonts w:ascii="Times New Roman" w:hAnsi="Times New Roman"/>
          <w:sz w:val="24"/>
          <w:szCs w:val="24"/>
        </w:rPr>
        <w:t>.</w:t>
      </w:r>
    </w:p>
    <w:p w14:paraId="3612E7ED" w14:textId="47AB0287" w:rsidR="00280844" w:rsidRPr="009236CE" w:rsidRDefault="00280844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236CE">
        <w:rPr>
          <w:rFonts w:ascii="Times New Roman" w:hAnsi="Times New Roman"/>
          <w:sz w:val="24"/>
          <w:szCs w:val="24"/>
        </w:rPr>
        <w:t xml:space="preserve">4. </w:t>
      </w:r>
      <w:r w:rsidR="00E33638" w:rsidRPr="00E33638">
        <w:rPr>
          <w:rFonts w:ascii="Times New Roman" w:hAnsi="Times New Roman"/>
          <w:sz w:val="24"/>
          <w:szCs w:val="24"/>
        </w:rPr>
        <w:t xml:space="preserve">Njoftimi për organizimin e provimit të kualifikimit të </w:t>
      </w:r>
      <w:r w:rsidR="00E33638">
        <w:rPr>
          <w:rFonts w:ascii="Times New Roman" w:hAnsi="Times New Roman"/>
          <w:sz w:val="24"/>
          <w:szCs w:val="24"/>
        </w:rPr>
        <w:t xml:space="preserve">ndërmjetësve të pasurive të paluajtshme </w:t>
      </w:r>
      <w:r w:rsidR="00E33638" w:rsidRPr="00E33638">
        <w:rPr>
          <w:rFonts w:ascii="Times New Roman" w:hAnsi="Times New Roman"/>
          <w:sz w:val="24"/>
          <w:szCs w:val="24"/>
        </w:rPr>
        <w:t>shpallet në Buletinin e Njoftimeve Zyrtare dhe publikohet, për së paku 15 ditë në faqen</w:t>
      </w:r>
      <w:r w:rsidR="00E33638">
        <w:rPr>
          <w:rFonts w:ascii="Times New Roman" w:hAnsi="Times New Roman"/>
          <w:sz w:val="24"/>
          <w:szCs w:val="24"/>
        </w:rPr>
        <w:t xml:space="preserve"> </w:t>
      </w:r>
      <w:r w:rsidR="00E33638" w:rsidRPr="00E33638">
        <w:rPr>
          <w:rFonts w:ascii="Times New Roman" w:hAnsi="Times New Roman"/>
          <w:sz w:val="24"/>
          <w:szCs w:val="24"/>
        </w:rPr>
        <w:t xml:space="preserve">zyrtare të </w:t>
      </w:r>
      <w:r w:rsidR="00E33638">
        <w:rPr>
          <w:rFonts w:ascii="Times New Roman" w:hAnsi="Times New Roman"/>
          <w:sz w:val="24"/>
          <w:szCs w:val="24"/>
        </w:rPr>
        <w:t>Ministrisë.</w:t>
      </w:r>
    </w:p>
    <w:p w14:paraId="13FF2661" w14:textId="068CCF2F" w:rsidR="00D31FFA" w:rsidRPr="00F458A8" w:rsidRDefault="00532C33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80844" w:rsidRPr="009236CE">
        <w:rPr>
          <w:rFonts w:ascii="Times New Roman" w:hAnsi="Times New Roman"/>
          <w:sz w:val="24"/>
          <w:szCs w:val="24"/>
        </w:rPr>
        <w:t xml:space="preserve">. Rregulla të hollësishme </w:t>
      </w:r>
      <w:r w:rsidR="00E33638">
        <w:rPr>
          <w:rFonts w:ascii="Times New Roman" w:hAnsi="Times New Roman"/>
          <w:sz w:val="24"/>
          <w:szCs w:val="24"/>
        </w:rPr>
        <w:t>për funksionimin e Komisionit,</w:t>
      </w:r>
      <w:r w:rsidR="00280844" w:rsidRPr="009236CE">
        <w:rPr>
          <w:rFonts w:ascii="Times New Roman" w:hAnsi="Times New Roman"/>
          <w:sz w:val="24"/>
          <w:szCs w:val="24"/>
        </w:rPr>
        <w:t xml:space="preserve"> organizimin e provimit të </w:t>
      </w:r>
      <w:r>
        <w:rPr>
          <w:rFonts w:ascii="Times New Roman" w:hAnsi="Times New Roman"/>
          <w:sz w:val="24"/>
          <w:szCs w:val="24"/>
        </w:rPr>
        <w:t xml:space="preserve">kualifikimit dhe procedurën e vlerësimit përcaktohen </w:t>
      </w:r>
      <w:r w:rsidR="00E33638" w:rsidRPr="00F458A8">
        <w:rPr>
          <w:rFonts w:ascii="Times New Roman" w:hAnsi="Times New Roman"/>
          <w:sz w:val="24"/>
          <w:szCs w:val="24"/>
        </w:rPr>
        <w:t>me urdhër të ministrit.</w:t>
      </w:r>
    </w:p>
    <w:p w14:paraId="238688EE" w14:textId="77777777" w:rsidR="00E93897" w:rsidRDefault="00E93897" w:rsidP="006754C1">
      <w:pPr>
        <w:tabs>
          <w:tab w:val="left" w:pos="405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B3FD572" w14:textId="5CE50811" w:rsidR="00E93897" w:rsidRPr="00A03A77" w:rsidRDefault="00E93897" w:rsidP="003B1151">
      <w:pPr>
        <w:tabs>
          <w:tab w:val="left" w:pos="4050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CA2C0D">
        <w:rPr>
          <w:rFonts w:ascii="Times New Roman" w:hAnsi="Times New Roman"/>
          <w:sz w:val="24"/>
          <w:szCs w:val="24"/>
        </w:rPr>
        <w:t xml:space="preserve">Neni </w:t>
      </w:r>
      <w:r w:rsidR="00F045A9">
        <w:rPr>
          <w:rFonts w:ascii="Times New Roman" w:hAnsi="Times New Roman"/>
          <w:sz w:val="24"/>
          <w:szCs w:val="24"/>
        </w:rPr>
        <w:t>10</w:t>
      </w:r>
    </w:p>
    <w:p w14:paraId="5AEC5F16" w14:textId="59736731" w:rsidR="00E93897" w:rsidRPr="00CA2C0D" w:rsidRDefault="00CA2C0D" w:rsidP="003B115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Programi i detyrueshëm i trajnimit</w:t>
      </w:r>
    </w:p>
    <w:p w14:paraId="20975322" w14:textId="60CE7040" w:rsidR="00E93897" w:rsidRPr="00CA2C0D" w:rsidRDefault="00E93897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CA2C0D">
        <w:rPr>
          <w:rFonts w:ascii="Times New Roman" w:hAnsi="Times New Roman"/>
          <w:sz w:val="24"/>
          <w:szCs w:val="24"/>
        </w:rPr>
        <w:t xml:space="preserve">1. Programi </w:t>
      </w:r>
      <w:r w:rsidR="00CA2C0D">
        <w:rPr>
          <w:rFonts w:ascii="Times New Roman" w:hAnsi="Times New Roman"/>
          <w:sz w:val="24"/>
          <w:szCs w:val="24"/>
        </w:rPr>
        <w:t>i detyrueshëm i trajnimit</w:t>
      </w:r>
      <w:r w:rsidRPr="00CA2C0D">
        <w:rPr>
          <w:rFonts w:ascii="Times New Roman" w:hAnsi="Times New Roman"/>
          <w:sz w:val="24"/>
          <w:szCs w:val="24"/>
        </w:rPr>
        <w:t xml:space="preserve"> p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 xml:space="preserve">r </w:t>
      </w:r>
      <w:r w:rsidR="00CA2C0D">
        <w:rPr>
          <w:rFonts w:ascii="Times New Roman" w:hAnsi="Times New Roman"/>
          <w:sz w:val="24"/>
          <w:szCs w:val="24"/>
        </w:rPr>
        <w:t xml:space="preserve">kandidatët për </w:t>
      </w:r>
      <w:r w:rsidRPr="00CA2C0D">
        <w:rPr>
          <w:rFonts w:ascii="Times New Roman" w:hAnsi="Times New Roman"/>
          <w:sz w:val="24"/>
          <w:szCs w:val="24"/>
        </w:rPr>
        <w:t>nd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A03A77">
        <w:rPr>
          <w:rFonts w:ascii="Times New Roman" w:hAnsi="Times New Roman"/>
          <w:sz w:val="24"/>
          <w:szCs w:val="24"/>
        </w:rPr>
        <w:t>rmjet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="00CA2C0D">
        <w:rPr>
          <w:rFonts w:ascii="Times New Roman" w:hAnsi="Times New Roman"/>
          <w:sz w:val="24"/>
          <w:szCs w:val="24"/>
        </w:rPr>
        <w:t>s</w:t>
      </w:r>
      <w:r w:rsidRPr="00A03A77">
        <w:rPr>
          <w:rFonts w:ascii="Times New Roman" w:hAnsi="Times New Roman"/>
          <w:sz w:val="24"/>
          <w:szCs w:val="24"/>
        </w:rPr>
        <w:t xml:space="preserve"> </w:t>
      </w:r>
      <w:r w:rsidR="00CA2C0D">
        <w:rPr>
          <w:rFonts w:ascii="Times New Roman" w:hAnsi="Times New Roman"/>
          <w:sz w:val="24"/>
          <w:szCs w:val="24"/>
        </w:rPr>
        <w:t>të</w:t>
      </w:r>
      <w:r w:rsidRPr="00A03A77">
        <w:rPr>
          <w:rFonts w:ascii="Times New Roman" w:hAnsi="Times New Roman"/>
          <w:sz w:val="24"/>
          <w:szCs w:val="24"/>
        </w:rPr>
        <w:t xml:space="preserve"> pasurive 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A03A77">
        <w:rPr>
          <w:rFonts w:ascii="Times New Roman" w:hAnsi="Times New Roman"/>
          <w:sz w:val="24"/>
          <w:szCs w:val="24"/>
        </w:rPr>
        <w:t xml:space="preserve"> paluajtshme</w:t>
      </w:r>
      <w:r w:rsidRPr="00CA2C0D">
        <w:rPr>
          <w:rFonts w:ascii="Times New Roman" w:hAnsi="Times New Roman"/>
          <w:sz w:val="24"/>
          <w:szCs w:val="24"/>
        </w:rPr>
        <w:t>, ka si q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>llim aft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>simin e tyre</w:t>
      </w:r>
      <w:r w:rsidR="00CA2C0D">
        <w:rPr>
          <w:rFonts w:ascii="Times New Roman" w:hAnsi="Times New Roman"/>
          <w:sz w:val="24"/>
          <w:szCs w:val="24"/>
        </w:rPr>
        <w:t xml:space="preserve"> me njohuritë e duhura profesionale dhe veçanërisht</w:t>
      </w:r>
      <w:r w:rsidRPr="00CA2C0D">
        <w:rPr>
          <w:rFonts w:ascii="Times New Roman" w:hAnsi="Times New Roman"/>
          <w:sz w:val="24"/>
          <w:szCs w:val="24"/>
        </w:rPr>
        <w:t xml:space="preserve"> p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>r 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 xml:space="preserve"> raportuar transaksionet e dyshimta m</w:t>
      </w:r>
      <w:r w:rsidR="0090631F">
        <w:rPr>
          <w:rFonts w:ascii="Times New Roman" w:hAnsi="Times New Roman"/>
          <w:sz w:val="24"/>
          <w:szCs w:val="24"/>
        </w:rPr>
        <w:t>e</w:t>
      </w:r>
      <w:r w:rsidRPr="00CA2C0D">
        <w:rPr>
          <w:rFonts w:ascii="Times New Roman" w:hAnsi="Times New Roman"/>
          <w:sz w:val="24"/>
          <w:szCs w:val="24"/>
        </w:rPr>
        <w:t xml:space="preserve"> </w:t>
      </w:r>
      <w:r w:rsidR="0090631F">
        <w:rPr>
          <w:rFonts w:ascii="Times New Roman" w:hAnsi="Times New Roman"/>
          <w:sz w:val="24"/>
          <w:szCs w:val="24"/>
        </w:rPr>
        <w:t>pasuritë</w:t>
      </w:r>
      <w:r w:rsidR="0090631F" w:rsidRPr="00CA2C0D">
        <w:rPr>
          <w:rFonts w:ascii="Times New Roman" w:hAnsi="Times New Roman"/>
          <w:sz w:val="24"/>
          <w:szCs w:val="24"/>
        </w:rPr>
        <w:t xml:space="preserve"> </w:t>
      </w:r>
      <w:r w:rsidRPr="00CA2C0D">
        <w:rPr>
          <w:rFonts w:ascii="Times New Roman" w:hAnsi="Times New Roman"/>
          <w:sz w:val="24"/>
          <w:szCs w:val="24"/>
        </w:rPr>
        <w:t>e paluajtshme, 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 xml:space="preserve"> cilat mund 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 xml:space="preserve"> ken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 xml:space="preserve"> si q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>llim realizimin e pastrimit 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 xml:space="preserve"> parave, sipas legjislacionit p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>rkat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>s.</w:t>
      </w:r>
    </w:p>
    <w:p w14:paraId="772B195D" w14:textId="5E522FF0" w:rsidR="00CA2C0D" w:rsidRPr="00A03A77" w:rsidRDefault="00E93897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CA2C0D">
        <w:rPr>
          <w:rFonts w:ascii="Times New Roman" w:hAnsi="Times New Roman"/>
          <w:sz w:val="24"/>
          <w:szCs w:val="24"/>
        </w:rPr>
        <w:lastRenderedPageBreak/>
        <w:t>2</w:t>
      </w:r>
      <w:r w:rsidR="00436879" w:rsidRPr="00CA2C0D">
        <w:rPr>
          <w:rFonts w:ascii="Times New Roman" w:hAnsi="Times New Roman"/>
          <w:sz w:val="24"/>
          <w:szCs w:val="24"/>
        </w:rPr>
        <w:t xml:space="preserve">. </w:t>
      </w:r>
      <w:r w:rsidR="00CA2C0D">
        <w:rPr>
          <w:rFonts w:ascii="Times New Roman" w:hAnsi="Times New Roman"/>
          <w:sz w:val="24"/>
          <w:szCs w:val="24"/>
        </w:rPr>
        <w:t>Programi i detyrueshëm i trajnimit</w:t>
      </w:r>
      <w:r w:rsidR="00436879" w:rsidRPr="00CA2C0D">
        <w:rPr>
          <w:rFonts w:ascii="Times New Roman" w:hAnsi="Times New Roman"/>
          <w:sz w:val="24"/>
          <w:szCs w:val="24"/>
        </w:rPr>
        <w:t xml:space="preserve"> realizohet nga</w:t>
      </w:r>
      <w:r w:rsidRPr="00CA2C0D">
        <w:rPr>
          <w:rFonts w:ascii="Times New Roman" w:hAnsi="Times New Roman"/>
          <w:sz w:val="24"/>
          <w:szCs w:val="24"/>
        </w:rPr>
        <w:t xml:space="preserve"> Shkolla Shqiptare e Administrat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Pr="00CA2C0D">
        <w:rPr>
          <w:rFonts w:ascii="Times New Roman" w:hAnsi="Times New Roman"/>
          <w:sz w:val="24"/>
          <w:szCs w:val="24"/>
        </w:rPr>
        <w:t>s Publike</w:t>
      </w:r>
      <w:r w:rsidR="00436879" w:rsidRPr="00CA2C0D">
        <w:rPr>
          <w:rFonts w:ascii="Times New Roman" w:hAnsi="Times New Roman"/>
          <w:sz w:val="24"/>
          <w:szCs w:val="24"/>
        </w:rPr>
        <w:t xml:space="preserve"> n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="00436879" w:rsidRPr="00CA2C0D">
        <w:rPr>
          <w:rFonts w:ascii="Times New Roman" w:hAnsi="Times New Roman"/>
          <w:sz w:val="24"/>
          <w:szCs w:val="24"/>
        </w:rPr>
        <w:t xml:space="preserve"> bashk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="00436879" w:rsidRPr="00CA2C0D">
        <w:rPr>
          <w:rFonts w:ascii="Times New Roman" w:hAnsi="Times New Roman"/>
          <w:sz w:val="24"/>
          <w:szCs w:val="24"/>
        </w:rPr>
        <w:t>punim me Drejtorin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="00436879" w:rsidRPr="00CA2C0D">
        <w:rPr>
          <w:rFonts w:ascii="Times New Roman" w:hAnsi="Times New Roman"/>
          <w:sz w:val="24"/>
          <w:szCs w:val="24"/>
        </w:rPr>
        <w:t xml:space="preserve"> e P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="00436879" w:rsidRPr="00CA2C0D">
        <w:rPr>
          <w:rFonts w:ascii="Times New Roman" w:hAnsi="Times New Roman"/>
          <w:sz w:val="24"/>
          <w:szCs w:val="24"/>
        </w:rPr>
        <w:t>rgjithshme 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="00436879" w:rsidRPr="00CA2C0D">
        <w:rPr>
          <w:rFonts w:ascii="Times New Roman" w:hAnsi="Times New Roman"/>
          <w:sz w:val="24"/>
          <w:szCs w:val="24"/>
        </w:rPr>
        <w:t xml:space="preserve"> Parandalimit dhe 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="00436879" w:rsidRPr="00CA2C0D">
        <w:rPr>
          <w:rFonts w:ascii="Times New Roman" w:hAnsi="Times New Roman"/>
          <w:sz w:val="24"/>
          <w:szCs w:val="24"/>
        </w:rPr>
        <w:t xml:space="preserve"> Pastrimit t</w:t>
      </w:r>
      <w:r w:rsidR="000214CC" w:rsidRPr="00A03A77">
        <w:rPr>
          <w:rFonts w:ascii="Times New Roman" w:hAnsi="Times New Roman"/>
          <w:sz w:val="24"/>
          <w:szCs w:val="24"/>
        </w:rPr>
        <w:t>ë</w:t>
      </w:r>
      <w:r w:rsidR="00436879" w:rsidRPr="00CA2C0D">
        <w:rPr>
          <w:rFonts w:ascii="Times New Roman" w:hAnsi="Times New Roman"/>
          <w:sz w:val="24"/>
          <w:szCs w:val="24"/>
        </w:rPr>
        <w:t xml:space="preserve"> Parave.</w:t>
      </w:r>
      <w:r w:rsidR="00CA2C0D" w:rsidRPr="00A03A77">
        <w:rPr>
          <w:rFonts w:ascii="Times New Roman" w:hAnsi="Times New Roman"/>
          <w:sz w:val="24"/>
          <w:szCs w:val="24"/>
        </w:rPr>
        <w:t xml:space="preserve"> </w:t>
      </w:r>
      <w:r w:rsidR="00CA2C0D">
        <w:rPr>
          <w:rFonts w:ascii="Times New Roman" w:hAnsi="Times New Roman"/>
          <w:sz w:val="24"/>
          <w:szCs w:val="24"/>
        </w:rPr>
        <w:t>Programi i detyru</w:t>
      </w:r>
      <w:r w:rsidR="00F045A9">
        <w:rPr>
          <w:rFonts w:ascii="Times New Roman" w:hAnsi="Times New Roman"/>
          <w:sz w:val="24"/>
          <w:szCs w:val="24"/>
        </w:rPr>
        <w:t>e</w:t>
      </w:r>
      <w:r w:rsidR="00CA2C0D">
        <w:rPr>
          <w:rFonts w:ascii="Times New Roman" w:hAnsi="Times New Roman"/>
          <w:sz w:val="24"/>
          <w:szCs w:val="24"/>
        </w:rPr>
        <w:t>sh</w:t>
      </w:r>
      <w:r w:rsidR="00F045A9">
        <w:rPr>
          <w:rFonts w:ascii="Times New Roman" w:hAnsi="Times New Roman"/>
          <w:sz w:val="24"/>
          <w:szCs w:val="24"/>
        </w:rPr>
        <w:t>ë</w:t>
      </w:r>
      <w:r w:rsidR="00CA2C0D">
        <w:rPr>
          <w:rFonts w:ascii="Times New Roman" w:hAnsi="Times New Roman"/>
          <w:sz w:val="24"/>
          <w:szCs w:val="24"/>
        </w:rPr>
        <w:t>m i trajnimit</w:t>
      </w:r>
      <w:r w:rsidR="00CA2C0D" w:rsidRPr="00A03A77">
        <w:rPr>
          <w:rFonts w:ascii="Times New Roman" w:hAnsi="Times New Roman"/>
          <w:sz w:val="24"/>
          <w:szCs w:val="24"/>
        </w:rPr>
        <w:t xml:space="preserve"> mund të </w:t>
      </w:r>
      <w:r w:rsidR="00F045A9">
        <w:rPr>
          <w:rFonts w:ascii="Times New Roman" w:hAnsi="Times New Roman"/>
          <w:sz w:val="24"/>
          <w:szCs w:val="24"/>
        </w:rPr>
        <w:t>realizohet</w:t>
      </w:r>
      <w:r w:rsidR="00CA2C0D" w:rsidRPr="00A03A77">
        <w:rPr>
          <w:rFonts w:ascii="Times New Roman" w:hAnsi="Times New Roman"/>
          <w:sz w:val="24"/>
          <w:szCs w:val="24"/>
        </w:rPr>
        <w:t xml:space="preserve"> edhe nga institucione të arsimit të lartë, të akredituara sipas ligjit, </w:t>
      </w:r>
      <w:r w:rsidR="00F045A9">
        <w:rPr>
          <w:rFonts w:ascii="Times New Roman" w:hAnsi="Times New Roman"/>
          <w:sz w:val="24"/>
          <w:szCs w:val="24"/>
        </w:rPr>
        <w:t>pas miratimit</w:t>
      </w:r>
      <w:r w:rsidR="00CA2C0D" w:rsidRPr="00A03A77">
        <w:rPr>
          <w:rFonts w:ascii="Times New Roman" w:hAnsi="Times New Roman"/>
          <w:sz w:val="24"/>
          <w:szCs w:val="24"/>
        </w:rPr>
        <w:t xml:space="preserve"> nga Ministri.</w:t>
      </w:r>
    </w:p>
    <w:p w14:paraId="53DEDE07" w14:textId="6AB542A8" w:rsidR="00436879" w:rsidRPr="00CA2C0D" w:rsidRDefault="004368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CA2C0D">
        <w:rPr>
          <w:rFonts w:ascii="Times New Roman" w:hAnsi="Times New Roman"/>
          <w:sz w:val="24"/>
          <w:szCs w:val="24"/>
        </w:rPr>
        <w:t xml:space="preserve">3. </w:t>
      </w:r>
      <w:r w:rsidR="00A03A77">
        <w:rPr>
          <w:rFonts w:ascii="Times New Roman" w:hAnsi="Times New Roman"/>
          <w:sz w:val="24"/>
          <w:szCs w:val="24"/>
        </w:rPr>
        <w:t>Programi i detyrueshëm i trajnimit kryhet përpara paraqitjes së kërkesës</w:t>
      </w:r>
      <w:r w:rsidRPr="00CA2C0D">
        <w:rPr>
          <w:rFonts w:ascii="Times New Roman" w:hAnsi="Times New Roman"/>
          <w:sz w:val="24"/>
          <w:szCs w:val="24"/>
        </w:rPr>
        <w:t xml:space="preserve"> </w:t>
      </w:r>
      <w:r w:rsidR="00A03A77">
        <w:rPr>
          <w:rFonts w:ascii="Times New Roman" w:hAnsi="Times New Roman"/>
          <w:sz w:val="24"/>
          <w:szCs w:val="24"/>
        </w:rPr>
        <w:t>për pjesëmarrjen në provimin e kualifikimit, sipas nenit 9 të këtij ligji.</w:t>
      </w:r>
    </w:p>
    <w:p w14:paraId="27F89407" w14:textId="28B0EF3D" w:rsidR="00436879" w:rsidRDefault="004368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CA2C0D">
        <w:rPr>
          <w:rFonts w:ascii="Times New Roman" w:hAnsi="Times New Roman"/>
          <w:sz w:val="24"/>
          <w:szCs w:val="24"/>
        </w:rPr>
        <w:t>4.</w:t>
      </w:r>
      <w:r w:rsidR="00F045A9" w:rsidRPr="00F045A9">
        <w:rPr>
          <w:rFonts w:ascii="Times New Roman" w:hAnsi="Times New Roman"/>
          <w:sz w:val="24"/>
          <w:szCs w:val="24"/>
        </w:rPr>
        <w:t xml:space="preserve"> Rregulla të hollësishme mbi përmbajtjen dhe organizimin e programit të </w:t>
      </w:r>
      <w:r w:rsidR="00A03A77">
        <w:rPr>
          <w:rFonts w:ascii="Times New Roman" w:hAnsi="Times New Roman"/>
          <w:sz w:val="24"/>
          <w:szCs w:val="24"/>
        </w:rPr>
        <w:t>detyrueshëm të trajnimit</w:t>
      </w:r>
      <w:r w:rsidR="00F045A9" w:rsidRPr="00F045A9">
        <w:rPr>
          <w:rFonts w:ascii="Times New Roman" w:hAnsi="Times New Roman"/>
          <w:sz w:val="24"/>
          <w:szCs w:val="24"/>
        </w:rPr>
        <w:t xml:space="preserve">, pjesëmarrjen në trajnim, kohëzgjatjen dhe mënyrën e zhvillimit të tij përcaktohen </w:t>
      </w:r>
      <w:r w:rsidR="00A03A77">
        <w:rPr>
          <w:rFonts w:ascii="Times New Roman" w:hAnsi="Times New Roman"/>
          <w:sz w:val="24"/>
          <w:szCs w:val="24"/>
        </w:rPr>
        <w:t>me udhëzim të Ministrit</w:t>
      </w:r>
      <w:r w:rsidR="00F045A9" w:rsidRPr="00F045A9">
        <w:rPr>
          <w:rFonts w:ascii="Times New Roman" w:hAnsi="Times New Roman"/>
          <w:sz w:val="24"/>
          <w:szCs w:val="24"/>
        </w:rPr>
        <w:t>.</w:t>
      </w:r>
    </w:p>
    <w:p w14:paraId="3A5F037D" w14:textId="77777777" w:rsidR="00F13084" w:rsidRDefault="00F13084" w:rsidP="003B115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9EAC32A" w14:textId="7E1ABA14" w:rsidR="00377E64" w:rsidRPr="00377E64" w:rsidRDefault="00377E64" w:rsidP="003B1151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377E64">
        <w:rPr>
          <w:rFonts w:ascii="Times New Roman" w:hAnsi="Times New Roman"/>
          <w:sz w:val="24"/>
          <w:szCs w:val="24"/>
        </w:rPr>
        <w:t xml:space="preserve">Neni </w:t>
      </w:r>
      <w:r w:rsidR="00F13084">
        <w:rPr>
          <w:rFonts w:ascii="Times New Roman" w:hAnsi="Times New Roman"/>
          <w:sz w:val="24"/>
          <w:szCs w:val="24"/>
        </w:rPr>
        <w:t>11</w:t>
      </w:r>
    </w:p>
    <w:p w14:paraId="7E4DF7E6" w14:textId="59203792" w:rsidR="00377E64" w:rsidRPr="00075CFB" w:rsidRDefault="00F13084" w:rsidP="003B115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75CFB">
        <w:rPr>
          <w:rFonts w:ascii="Times New Roman" w:hAnsi="Times New Roman"/>
          <w:b/>
          <w:sz w:val="24"/>
          <w:szCs w:val="24"/>
        </w:rPr>
        <w:t>Ndërmjetësi</w:t>
      </w:r>
      <w:r w:rsidR="00377E64" w:rsidRPr="00075CFB">
        <w:rPr>
          <w:rFonts w:ascii="Times New Roman" w:hAnsi="Times New Roman"/>
          <w:b/>
          <w:sz w:val="24"/>
          <w:szCs w:val="24"/>
        </w:rPr>
        <w:t xml:space="preserve"> i huaj</w:t>
      </w:r>
      <w:r w:rsidRPr="00075CFB">
        <w:rPr>
          <w:rFonts w:ascii="Times New Roman" w:hAnsi="Times New Roman"/>
          <w:b/>
          <w:sz w:val="24"/>
          <w:szCs w:val="24"/>
        </w:rPr>
        <w:t xml:space="preserve"> i pasurive të paluajtshme</w:t>
      </w:r>
    </w:p>
    <w:p w14:paraId="7F993C32" w14:textId="53910ED1" w:rsidR="00F13084" w:rsidRPr="00377E64" w:rsidRDefault="00377E64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377E64">
        <w:rPr>
          <w:rFonts w:ascii="Times New Roman" w:hAnsi="Times New Roman"/>
          <w:sz w:val="24"/>
          <w:szCs w:val="24"/>
        </w:rPr>
        <w:t xml:space="preserve">1. Profesionin e </w:t>
      </w:r>
      <w:r w:rsidR="00F13084">
        <w:rPr>
          <w:rFonts w:ascii="Times New Roman" w:hAnsi="Times New Roman"/>
          <w:sz w:val="24"/>
          <w:szCs w:val="24"/>
        </w:rPr>
        <w:t>ndërmjetësit të pasurive të paluajtshme</w:t>
      </w:r>
      <w:r w:rsidRPr="00377E64">
        <w:rPr>
          <w:rFonts w:ascii="Times New Roman" w:hAnsi="Times New Roman"/>
          <w:sz w:val="24"/>
          <w:szCs w:val="24"/>
        </w:rPr>
        <w:t xml:space="preserve"> në Republikën e Shqipërisë ka të drejtë ta ushtrojë edhe çdo shtetas</w:t>
      </w:r>
      <w:r w:rsidR="00F13084">
        <w:rPr>
          <w:rFonts w:ascii="Times New Roman" w:hAnsi="Times New Roman"/>
          <w:sz w:val="24"/>
          <w:szCs w:val="24"/>
        </w:rPr>
        <w:t xml:space="preserve"> </w:t>
      </w:r>
      <w:r w:rsidRPr="00377E64">
        <w:rPr>
          <w:rFonts w:ascii="Times New Roman" w:hAnsi="Times New Roman"/>
          <w:sz w:val="24"/>
          <w:szCs w:val="24"/>
        </w:rPr>
        <w:t xml:space="preserve">shqiptar ose i huaj, që ka fituar </w:t>
      </w:r>
      <w:r w:rsidR="00F13084">
        <w:rPr>
          <w:rFonts w:ascii="Times New Roman" w:hAnsi="Times New Roman"/>
          <w:sz w:val="24"/>
          <w:szCs w:val="24"/>
        </w:rPr>
        <w:t>licencën e ndërmjetësit të pasurive të paluajtshme</w:t>
      </w:r>
      <w:r w:rsidRPr="00377E64">
        <w:rPr>
          <w:rFonts w:ascii="Times New Roman" w:hAnsi="Times New Roman"/>
          <w:sz w:val="24"/>
          <w:szCs w:val="24"/>
        </w:rPr>
        <w:t xml:space="preserve"> në një shtet anëtar të Bashkimit Evropian, sipas</w:t>
      </w:r>
      <w:r w:rsidR="00F13084">
        <w:rPr>
          <w:rFonts w:ascii="Times New Roman" w:hAnsi="Times New Roman"/>
          <w:sz w:val="24"/>
          <w:szCs w:val="24"/>
        </w:rPr>
        <w:t xml:space="preserve"> </w:t>
      </w:r>
      <w:r w:rsidRPr="00377E64">
        <w:rPr>
          <w:rFonts w:ascii="Times New Roman" w:hAnsi="Times New Roman"/>
          <w:sz w:val="24"/>
          <w:szCs w:val="24"/>
        </w:rPr>
        <w:t xml:space="preserve">rregullave të atij shteti anëtar dhe ka nënshkruar një kontratë bashkëpunimi me një </w:t>
      </w:r>
      <w:r w:rsidR="00F13084">
        <w:rPr>
          <w:rFonts w:ascii="Times New Roman" w:hAnsi="Times New Roman"/>
          <w:sz w:val="24"/>
          <w:szCs w:val="24"/>
        </w:rPr>
        <w:t>zyrë të ndërmjetësimit të pasurive të paluajtshme</w:t>
      </w:r>
      <w:r w:rsidRPr="00377E64">
        <w:rPr>
          <w:rFonts w:ascii="Times New Roman" w:hAnsi="Times New Roman"/>
          <w:sz w:val="24"/>
          <w:szCs w:val="24"/>
        </w:rPr>
        <w:t xml:space="preserve"> në</w:t>
      </w:r>
      <w:r w:rsidR="00F13084">
        <w:rPr>
          <w:rFonts w:ascii="Times New Roman" w:hAnsi="Times New Roman"/>
          <w:sz w:val="24"/>
          <w:szCs w:val="24"/>
        </w:rPr>
        <w:t xml:space="preserve"> </w:t>
      </w:r>
      <w:r w:rsidRPr="00377E64">
        <w:rPr>
          <w:rFonts w:ascii="Times New Roman" w:hAnsi="Times New Roman"/>
          <w:sz w:val="24"/>
          <w:szCs w:val="24"/>
        </w:rPr>
        <w:t>Republikën e Shqipërisë</w:t>
      </w:r>
      <w:r w:rsidR="00075CFB">
        <w:rPr>
          <w:rFonts w:ascii="Times New Roman" w:hAnsi="Times New Roman"/>
          <w:sz w:val="24"/>
          <w:szCs w:val="24"/>
        </w:rPr>
        <w:t>.</w:t>
      </w:r>
    </w:p>
    <w:p w14:paraId="56F27591" w14:textId="174EAF53" w:rsidR="00377E64" w:rsidRPr="00377E64" w:rsidRDefault="00377E64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377E64">
        <w:rPr>
          <w:rFonts w:ascii="Times New Roman" w:hAnsi="Times New Roman"/>
          <w:sz w:val="24"/>
          <w:szCs w:val="24"/>
        </w:rPr>
        <w:t xml:space="preserve">2. </w:t>
      </w:r>
      <w:r w:rsidR="005A47F9">
        <w:rPr>
          <w:rFonts w:ascii="Times New Roman" w:hAnsi="Times New Roman"/>
          <w:sz w:val="24"/>
          <w:szCs w:val="24"/>
        </w:rPr>
        <w:t>Ndërmjetësi i huaj i pasurive të paluajtshme</w:t>
      </w:r>
      <w:r w:rsidRPr="00377E64">
        <w:rPr>
          <w:rFonts w:ascii="Times New Roman" w:hAnsi="Times New Roman"/>
          <w:sz w:val="24"/>
          <w:szCs w:val="24"/>
        </w:rPr>
        <w:t>, i cili ushtron</w:t>
      </w:r>
      <w:r w:rsidR="005A47F9">
        <w:rPr>
          <w:rFonts w:ascii="Times New Roman" w:hAnsi="Times New Roman"/>
          <w:sz w:val="24"/>
          <w:szCs w:val="24"/>
        </w:rPr>
        <w:t xml:space="preserve"> rregullisht</w:t>
      </w:r>
      <w:r w:rsidRPr="00377E64">
        <w:rPr>
          <w:rFonts w:ascii="Times New Roman" w:hAnsi="Times New Roman"/>
          <w:sz w:val="24"/>
          <w:szCs w:val="24"/>
        </w:rPr>
        <w:t xml:space="preserve"> profesionin</w:t>
      </w:r>
      <w:r w:rsidR="005A47F9">
        <w:rPr>
          <w:rFonts w:ascii="Times New Roman" w:hAnsi="Times New Roman"/>
          <w:sz w:val="24"/>
          <w:szCs w:val="24"/>
        </w:rPr>
        <w:t xml:space="preserve"> në territorin e Republikën e Shqipërisë</w:t>
      </w:r>
      <w:r w:rsidR="00F16D98" w:rsidRPr="00F16D98">
        <w:rPr>
          <w:rFonts w:ascii="Times New Roman" w:hAnsi="Times New Roman"/>
          <w:sz w:val="24"/>
          <w:szCs w:val="24"/>
        </w:rPr>
        <w:t xml:space="preserve"> </w:t>
      </w:r>
      <w:r w:rsidR="00F16D98" w:rsidRPr="00377E64">
        <w:rPr>
          <w:rFonts w:ascii="Times New Roman" w:hAnsi="Times New Roman"/>
          <w:sz w:val="24"/>
          <w:szCs w:val="24"/>
        </w:rPr>
        <w:t>për një periudhë jo më pak se tre vjet</w:t>
      </w:r>
      <w:r w:rsidRPr="00377E64">
        <w:rPr>
          <w:rFonts w:ascii="Times New Roman" w:hAnsi="Times New Roman"/>
          <w:sz w:val="24"/>
          <w:szCs w:val="24"/>
        </w:rPr>
        <w:t>, pranë një</w:t>
      </w:r>
      <w:r w:rsidR="00F13084">
        <w:rPr>
          <w:rFonts w:ascii="Times New Roman" w:hAnsi="Times New Roman"/>
          <w:sz w:val="24"/>
          <w:szCs w:val="24"/>
        </w:rPr>
        <w:t xml:space="preserve"> </w:t>
      </w:r>
      <w:r w:rsidR="005A47F9">
        <w:rPr>
          <w:rFonts w:ascii="Times New Roman" w:hAnsi="Times New Roman"/>
          <w:sz w:val="24"/>
          <w:szCs w:val="24"/>
        </w:rPr>
        <w:t>zyre të ndërmjetësimit të pasurive të paluajtshme</w:t>
      </w:r>
      <w:r w:rsidRPr="00377E64">
        <w:rPr>
          <w:rFonts w:ascii="Times New Roman" w:hAnsi="Times New Roman"/>
          <w:sz w:val="24"/>
          <w:szCs w:val="24"/>
        </w:rPr>
        <w:t xml:space="preserve">, në përputhje me pikën 1, të këtij neni, , mund të kërkojë pranë </w:t>
      </w:r>
      <w:r w:rsidR="005A47F9">
        <w:rPr>
          <w:rFonts w:ascii="Times New Roman" w:hAnsi="Times New Roman"/>
          <w:sz w:val="24"/>
          <w:szCs w:val="24"/>
        </w:rPr>
        <w:t>Ministrit</w:t>
      </w:r>
      <w:r w:rsidRPr="00377E64">
        <w:rPr>
          <w:rFonts w:ascii="Times New Roman" w:hAnsi="Times New Roman"/>
          <w:sz w:val="24"/>
          <w:szCs w:val="24"/>
        </w:rPr>
        <w:t xml:space="preserve"> të</w:t>
      </w:r>
      <w:r w:rsidR="00F13084">
        <w:rPr>
          <w:rFonts w:ascii="Times New Roman" w:hAnsi="Times New Roman"/>
          <w:sz w:val="24"/>
          <w:szCs w:val="24"/>
        </w:rPr>
        <w:t xml:space="preserve"> </w:t>
      </w:r>
      <w:r w:rsidRPr="00377E64">
        <w:rPr>
          <w:rFonts w:ascii="Times New Roman" w:hAnsi="Times New Roman"/>
          <w:sz w:val="24"/>
          <w:szCs w:val="24"/>
        </w:rPr>
        <w:t xml:space="preserve">drejtën për të ushtruar në mënyrë të pavarur profesionin e </w:t>
      </w:r>
      <w:r w:rsidR="005A47F9">
        <w:rPr>
          <w:rFonts w:ascii="Times New Roman" w:hAnsi="Times New Roman"/>
          <w:sz w:val="24"/>
          <w:szCs w:val="24"/>
        </w:rPr>
        <w:t>ndërmjetësit të pasurive të paluajtshme</w:t>
      </w:r>
      <w:r w:rsidRPr="00377E64">
        <w:rPr>
          <w:rFonts w:ascii="Times New Roman" w:hAnsi="Times New Roman"/>
          <w:sz w:val="24"/>
          <w:szCs w:val="24"/>
        </w:rPr>
        <w:t xml:space="preserve"> në Republikën e Shqipërisë.</w:t>
      </w:r>
    </w:p>
    <w:p w14:paraId="217AAE21" w14:textId="2D7683CA" w:rsidR="00377E64" w:rsidRPr="00377E64" w:rsidRDefault="00377E64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377E64">
        <w:rPr>
          <w:rFonts w:ascii="Times New Roman" w:hAnsi="Times New Roman"/>
          <w:sz w:val="24"/>
          <w:szCs w:val="24"/>
        </w:rPr>
        <w:t xml:space="preserve">3. </w:t>
      </w:r>
      <w:r w:rsidR="00F16D98">
        <w:rPr>
          <w:rFonts w:ascii="Times New Roman" w:hAnsi="Times New Roman"/>
          <w:sz w:val="24"/>
          <w:szCs w:val="24"/>
        </w:rPr>
        <w:t>Ministri</w:t>
      </w:r>
      <w:r w:rsidRPr="00377E64">
        <w:rPr>
          <w:rFonts w:ascii="Times New Roman" w:hAnsi="Times New Roman"/>
          <w:sz w:val="24"/>
          <w:szCs w:val="24"/>
        </w:rPr>
        <w:t>, pasi vërteton përmbushjen e kritereve të parashikuara nga neni</w:t>
      </w:r>
      <w:r w:rsidR="00A82C91">
        <w:rPr>
          <w:rFonts w:ascii="Times New Roman" w:hAnsi="Times New Roman"/>
          <w:sz w:val="24"/>
          <w:szCs w:val="24"/>
        </w:rPr>
        <w:t xml:space="preserve"> </w:t>
      </w:r>
      <w:r w:rsidR="0024783F">
        <w:rPr>
          <w:rFonts w:ascii="Times New Roman" w:hAnsi="Times New Roman"/>
          <w:sz w:val="24"/>
          <w:szCs w:val="24"/>
        </w:rPr>
        <w:t>8, pika 1, shkronjat “b”, “c”, “ç” dhe “d</w:t>
      </w:r>
      <w:r w:rsidRPr="00377E64">
        <w:rPr>
          <w:rFonts w:ascii="Times New Roman" w:hAnsi="Times New Roman"/>
          <w:sz w:val="24"/>
          <w:szCs w:val="24"/>
        </w:rPr>
        <w:t xml:space="preserve">”, të këtij ligji, dhe pasi vlerëson </w:t>
      </w:r>
      <w:r w:rsidR="00075CFB">
        <w:rPr>
          <w:rFonts w:ascii="Times New Roman" w:hAnsi="Times New Roman"/>
          <w:sz w:val="24"/>
          <w:szCs w:val="24"/>
        </w:rPr>
        <w:t>njohuritë profesionale dhe veçanërisht</w:t>
      </w:r>
      <w:r w:rsidR="00075CFB" w:rsidRPr="00CA2C0D">
        <w:rPr>
          <w:rFonts w:ascii="Times New Roman" w:hAnsi="Times New Roman"/>
          <w:sz w:val="24"/>
          <w:szCs w:val="24"/>
        </w:rPr>
        <w:t xml:space="preserve"> p</w:t>
      </w:r>
      <w:r w:rsidR="00075CFB" w:rsidRPr="00A03A77">
        <w:rPr>
          <w:rFonts w:ascii="Times New Roman" w:hAnsi="Times New Roman"/>
          <w:sz w:val="24"/>
          <w:szCs w:val="24"/>
        </w:rPr>
        <w:t>ë</w:t>
      </w:r>
      <w:r w:rsidR="00075CFB" w:rsidRPr="00CA2C0D">
        <w:rPr>
          <w:rFonts w:ascii="Times New Roman" w:hAnsi="Times New Roman"/>
          <w:sz w:val="24"/>
          <w:szCs w:val="24"/>
        </w:rPr>
        <w:t>r t</w:t>
      </w:r>
      <w:r w:rsidR="00075CFB" w:rsidRPr="00A03A77">
        <w:rPr>
          <w:rFonts w:ascii="Times New Roman" w:hAnsi="Times New Roman"/>
          <w:sz w:val="24"/>
          <w:szCs w:val="24"/>
        </w:rPr>
        <w:t>ë</w:t>
      </w:r>
      <w:r w:rsidR="00075CFB" w:rsidRPr="00CA2C0D">
        <w:rPr>
          <w:rFonts w:ascii="Times New Roman" w:hAnsi="Times New Roman"/>
          <w:sz w:val="24"/>
          <w:szCs w:val="24"/>
        </w:rPr>
        <w:t xml:space="preserve"> raportuar transaksionet e dyshimta m</w:t>
      </w:r>
      <w:r w:rsidR="00075CFB">
        <w:rPr>
          <w:rFonts w:ascii="Times New Roman" w:hAnsi="Times New Roman"/>
          <w:sz w:val="24"/>
          <w:szCs w:val="24"/>
        </w:rPr>
        <w:t>e</w:t>
      </w:r>
      <w:r w:rsidR="00075CFB" w:rsidRPr="00CA2C0D">
        <w:rPr>
          <w:rFonts w:ascii="Times New Roman" w:hAnsi="Times New Roman"/>
          <w:sz w:val="24"/>
          <w:szCs w:val="24"/>
        </w:rPr>
        <w:t xml:space="preserve"> </w:t>
      </w:r>
      <w:r w:rsidR="00075CFB">
        <w:rPr>
          <w:rFonts w:ascii="Times New Roman" w:hAnsi="Times New Roman"/>
          <w:sz w:val="24"/>
          <w:szCs w:val="24"/>
        </w:rPr>
        <w:t>pasuritë</w:t>
      </w:r>
      <w:r w:rsidR="00075CFB" w:rsidRPr="00CA2C0D">
        <w:rPr>
          <w:rFonts w:ascii="Times New Roman" w:hAnsi="Times New Roman"/>
          <w:sz w:val="24"/>
          <w:szCs w:val="24"/>
        </w:rPr>
        <w:t xml:space="preserve"> e paluajtshme</w:t>
      </w:r>
      <w:r w:rsidRPr="00377E64">
        <w:rPr>
          <w:rFonts w:ascii="Times New Roman" w:hAnsi="Times New Roman"/>
          <w:sz w:val="24"/>
          <w:szCs w:val="24"/>
        </w:rPr>
        <w:t>,</w:t>
      </w:r>
      <w:r w:rsidR="00075CFB">
        <w:rPr>
          <w:rFonts w:ascii="Times New Roman" w:hAnsi="Times New Roman"/>
          <w:sz w:val="24"/>
          <w:szCs w:val="24"/>
        </w:rPr>
        <w:t xml:space="preserve"> sipas legjislacionit shqiptar,</w:t>
      </w:r>
      <w:r w:rsidRPr="00377E64">
        <w:rPr>
          <w:rFonts w:ascii="Times New Roman" w:hAnsi="Times New Roman"/>
          <w:sz w:val="24"/>
          <w:szCs w:val="24"/>
        </w:rPr>
        <w:t xml:space="preserve"> merr vendim të arsyetuar, i cili i njoftohet kërkuesit.</w:t>
      </w:r>
      <w:r w:rsidR="00A82C91">
        <w:rPr>
          <w:rFonts w:ascii="Times New Roman" w:hAnsi="Times New Roman"/>
          <w:sz w:val="24"/>
          <w:szCs w:val="24"/>
        </w:rPr>
        <w:t xml:space="preserve"> </w:t>
      </w:r>
    </w:p>
    <w:p w14:paraId="6AAEDB64" w14:textId="780F663B" w:rsidR="00377E64" w:rsidRDefault="00303515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77E64" w:rsidRPr="00377E64">
        <w:rPr>
          <w:rFonts w:ascii="Times New Roman" w:hAnsi="Times New Roman"/>
          <w:sz w:val="24"/>
          <w:szCs w:val="24"/>
        </w:rPr>
        <w:t xml:space="preserve">. Rregullat e hollësishme për </w:t>
      </w:r>
      <w:r w:rsidR="00075CFB">
        <w:rPr>
          <w:rFonts w:ascii="Times New Roman" w:hAnsi="Times New Roman"/>
          <w:sz w:val="24"/>
          <w:szCs w:val="24"/>
        </w:rPr>
        <w:t>njohjen e t</w:t>
      </w:r>
      <w:r w:rsidR="00377E64" w:rsidRPr="00377E64">
        <w:rPr>
          <w:rFonts w:ascii="Times New Roman" w:hAnsi="Times New Roman"/>
          <w:sz w:val="24"/>
          <w:szCs w:val="24"/>
        </w:rPr>
        <w:t>ë drejtës së ushtrimit të profesionit në mënyrë të pavarur</w:t>
      </w:r>
      <w:r w:rsidR="005A47F9">
        <w:rPr>
          <w:rFonts w:ascii="Times New Roman" w:hAnsi="Times New Roman"/>
          <w:sz w:val="24"/>
          <w:szCs w:val="24"/>
        </w:rPr>
        <w:t xml:space="preserve"> </w:t>
      </w:r>
      <w:r w:rsidR="00377E64" w:rsidRPr="00377E64">
        <w:rPr>
          <w:rFonts w:ascii="Times New Roman" w:hAnsi="Times New Roman"/>
          <w:sz w:val="24"/>
          <w:szCs w:val="24"/>
        </w:rPr>
        <w:t xml:space="preserve">nga </w:t>
      </w:r>
      <w:r w:rsidR="00075CFB">
        <w:rPr>
          <w:rFonts w:ascii="Times New Roman" w:hAnsi="Times New Roman"/>
          <w:sz w:val="24"/>
          <w:szCs w:val="24"/>
        </w:rPr>
        <w:t>ndërmjetësi i huaj i pasurive të paluajtshme</w:t>
      </w:r>
      <w:r w:rsidR="00377E64" w:rsidRPr="00377E64">
        <w:rPr>
          <w:rFonts w:ascii="Times New Roman" w:hAnsi="Times New Roman"/>
          <w:sz w:val="24"/>
          <w:szCs w:val="24"/>
        </w:rPr>
        <w:t xml:space="preserve">, si dhe të bashkëpunimit të </w:t>
      </w:r>
      <w:r w:rsidR="00075CFB">
        <w:rPr>
          <w:rFonts w:ascii="Times New Roman" w:hAnsi="Times New Roman"/>
          <w:sz w:val="24"/>
          <w:szCs w:val="24"/>
        </w:rPr>
        <w:t>tij</w:t>
      </w:r>
      <w:r w:rsidR="00377E64" w:rsidRPr="00377E64">
        <w:rPr>
          <w:rFonts w:ascii="Times New Roman" w:hAnsi="Times New Roman"/>
          <w:sz w:val="24"/>
          <w:szCs w:val="24"/>
        </w:rPr>
        <w:t xml:space="preserve"> me </w:t>
      </w:r>
      <w:r w:rsidR="00075CFB">
        <w:rPr>
          <w:rFonts w:ascii="Times New Roman" w:hAnsi="Times New Roman"/>
          <w:sz w:val="24"/>
          <w:szCs w:val="24"/>
        </w:rPr>
        <w:t>zyrat e ndërmjetësimit të pasurive të paluajtshme</w:t>
      </w:r>
      <w:r w:rsidR="00377E64" w:rsidRPr="00377E64">
        <w:rPr>
          <w:rFonts w:ascii="Times New Roman" w:hAnsi="Times New Roman"/>
          <w:sz w:val="24"/>
          <w:szCs w:val="24"/>
        </w:rPr>
        <w:t>, sipas këtij neni,</w:t>
      </w:r>
      <w:r w:rsidR="005A47F9">
        <w:rPr>
          <w:rFonts w:ascii="Times New Roman" w:hAnsi="Times New Roman"/>
          <w:sz w:val="24"/>
          <w:szCs w:val="24"/>
        </w:rPr>
        <w:t xml:space="preserve"> </w:t>
      </w:r>
      <w:r w:rsidR="00377E64" w:rsidRPr="00377E64">
        <w:rPr>
          <w:rFonts w:ascii="Times New Roman" w:hAnsi="Times New Roman"/>
          <w:sz w:val="24"/>
          <w:szCs w:val="24"/>
        </w:rPr>
        <w:t xml:space="preserve">përcaktohen </w:t>
      </w:r>
      <w:r w:rsidR="00075CFB">
        <w:rPr>
          <w:rFonts w:ascii="Times New Roman" w:hAnsi="Times New Roman"/>
          <w:sz w:val="24"/>
          <w:szCs w:val="24"/>
        </w:rPr>
        <w:t>me udhëzim të Ministrit</w:t>
      </w:r>
      <w:r w:rsidR="00377E64" w:rsidRPr="00377E64">
        <w:rPr>
          <w:rFonts w:ascii="Times New Roman" w:hAnsi="Times New Roman"/>
          <w:sz w:val="24"/>
          <w:szCs w:val="24"/>
        </w:rPr>
        <w:t>.</w:t>
      </w:r>
    </w:p>
    <w:p w14:paraId="0405ED1B" w14:textId="77777777" w:rsidR="00964379" w:rsidRDefault="00964379" w:rsidP="003B1151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4175880A" w14:textId="332D457D" w:rsidR="00964379" w:rsidRPr="00964379" w:rsidRDefault="00964379" w:rsidP="003B115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Neni 12</w:t>
      </w:r>
    </w:p>
    <w:p w14:paraId="33047316" w14:textId="5F346ADF" w:rsidR="00964379" w:rsidRPr="00CE4361" w:rsidRDefault="001C7E15" w:rsidP="003B115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E4361">
        <w:rPr>
          <w:rFonts w:ascii="Times New Roman" w:hAnsi="Times New Roman"/>
          <w:b/>
          <w:sz w:val="24"/>
          <w:szCs w:val="24"/>
        </w:rPr>
        <w:t>Regjistrat e</w:t>
      </w:r>
      <w:r w:rsidR="00964379" w:rsidRPr="00CE4361">
        <w:rPr>
          <w:rFonts w:ascii="Times New Roman" w:hAnsi="Times New Roman"/>
          <w:b/>
          <w:sz w:val="24"/>
          <w:szCs w:val="24"/>
        </w:rPr>
        <w:t xml:space="preserve"> </w:t>
      </w:r>
      <w:r w:rsidRPr="00CE4361">
        <w:rPr>
          <w:rFonts w:ascii="Times New Roman" w:hAnsi="Times New Roman"/>
          <w:b/>
          <w:sz w:val="24"/>
          <w:szCs w:val="24"/>
        </w:rPr>
        <w:t>ndërmjetësve të pasurive të paluajtshme</w:t>
      </w:r>
    </w:p>
    <w:p w14:paraId="6D41804A" w14:textId="77777777" w:rsidR="001C7E15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 xml:space="preserve">1. </w:t>
      </w:r>
      <w:r w:rsidR="001C7E15">
        <w:rPr>
          <w:rFonts w:ascii="Times New Roman" w:hAnsi="Times New Roman"/>
          <w:sz w:val="24"/>
          <w:szCs w:val="24"/>
        </w:rPr>
        <w:t xml:space="preserve">Ministria administron regjistrin publik të ndërmjetësve të pasurive të paluajtshme si dhe regjistrin unik të të dhënave për për zyrat e ndërmjetësimit të pasurive të paluajtshme dhe ndërmjetësit e pasurive të paluajtshme. </w:t>
      </w:r>
    </w:p>
    <w:p w14:paraId="1C69F579" w14:textId="44E99A6F" w:rsidR="00964379" w:rsidRPr="00964379" w:rsidRDefault="001C7E15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Regjistri publik i ndërmjetësve të pasurive të paluajtshme krijohet, </w:t>
      </w:r>
      <w:r w:rsidR="00964379" w:rsidRPr="00964379">
        <w:rPr>
          <w:rFonts w:ascii="Times New Roman" w:hAnsi="Times New Roman"/>
          <w:sz w:val="24"/>
          <w:szCs w:val="24"/>
        </w:rPr>
        <w:t>mirëmbahet dhe përditësohet në format të integruar manual dhe elektronik nga strukturat</w:t>
      </w:r>
      <w:r>
        <w:rPr>
          <w:rFonts w:ascii="Times New Roman" w:hAnsi="Times New Roman"/>
          <w:sz w:val="24"/>
          <w:szCs w:val="24"/>
        </w:rPr>
        <w:t xml:space="preserve"> </w:t>
      </w:r>
      <w:r w:rsidR="00964379" w:rsidRPr="00964379">
        <w:rPr>
          <w:rFonts w:ascii="Times New Roman" w:hAnsi="Times New Roman"/>
          <w:sz w:val="24"/>
          <w:szCs w:val="24"/>
        </w:rPr>
        <w:t>përgjegjëse të</w:t>
      </w:r>
      <w:r>
        <w:rPr>
          <w:rFonts w:ascii="Times New Roman" w:hAnsi="Times New Roman"/>
          <w:sz w:val="24"/>
          <w:szCs w:val="24"/>
        </w:rPr>
        <w:t xml:space="preserve"> </w:t>
      </w:r>
      <w:r w:rsidR="00964379" w:rsidRPr="00964379">
        <w:rPr>
          <w:rFonts w:ascii="Times New Roman" w:hAnsi="Times New Roman"/>
          <w:sz w:val="24"/>
          <w:szCs w:val="24"/>
        </w:rPr>
        <w:t>ministrisë. Ky regjistër përmban të dhënat publike si vijon:</w:t>
      </w:r>
    </w:p>
    <w:p w14:paraId="27FAF6CE" w14:textId="77777777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a) identiteti;</w:t>
      </w:r>
    </w:p>
    <w:p w14:paraId="61DAFA20" w14:textId="77777777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b) vendbanimi;</w:t>
      </w:r>
    </w:p>
    <w:p w14:paraId="28BA8DCB" w14:textId="77777777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c) numri i licencës;</w:t>
      </w:r>
    </w:p>
    <w:p w14:paraId="17DE7B5E" w14:textId="00D98C3D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 xml:space="preserve">ç) data e fillimit të veprimtarisë </w:t>
      </w:r>
      <w:r w:rsidR="001C7E15">
        <w:rPr>
          <w:rFonts w:ascii="Times New Roman" w:hAnsi="Times New Roman"/>
          <w:sz w:val="24"/>
          <w:szCs w:val="24"/>
        </w:rPr>
        <w:t>si ndërmjetës i pasurive të paluajtshme</w:t>
      </w:r>
      <w:r w:rsidRPr="00964379">
        <w:rPr>
          <w:rFonts w:ascii="Times New Roman" w:hAnsi="Times New Roman"/>
          <w:sz w:val="24"/>
          <w:szCs w:val="24"/>
        </w:rPr>
        <w:t>;</w:t>
      </w:r>
    </w:p>
    <w:p w14:paraId="4D2F77B9" w14:textId="77777777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d) Numri Unik të Identifikimit të Subjektit (NUIS);</w:t>
      </w:r>
    </w:p>
    <w:p w14:paraId="703B6BCF" w14:textId="10EE4146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 xml:space="preserve">dh) adresa e vendit, ku zhvillon veprimtarinë </w:t>
      </w:r>
      <w:r w:rsidR="001C7E15">
        <w:rPr>
          <w:rFonts w:ascii="Times New Roman" w:hAnsi="Times New Roman"/>
          <w:sz w:val="24"/>
          <w:szCs w:val="24"/>
        </w:rPr>
        <w:t>si ndërmjetës i pasurive të paluajtshme</w:t>
      </w:r>
      <w:r w:rsidRPr="00964379">
        <w:rPr>
          <w:rFonts w:ascii="Times New Roman" w:hAnsi="Times New Roman"/>
          <w:sz w:val="24"/>
          <w:szCs w:val="24"/>
        </w:rPr>
        <w:t>.</w:t>
      </w:r>
    </w:p>
    <w:p w14:paraId="5747792C" w14:textId="0CC67C4D" w:rsidR="001C7E15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 xml:space="preserve">2. Regjistri Unik i të Dhënave për Zyrat e </w:t>
      </w:r>
      <w:r w:rsidR="001C7E15">
        <w:rPr>
          <w:rFonts w:ascii="Times New Roman" w:hAnsi="Times New Roman"/>
          <w:sz w:val="24"/>
          <w:szCs w:val="24"/>
        </w:rPr>
        <w:t>Ndërmjetësimit të Pasurive të Paluajtshme si dhe Ndërmjetësit e Pasurive të Paluajtshme</w:t>
      </w:r>
      <w:r w:rsidRPr="00964379">
        <w:rPr>
          <w:rFonts w:ascii="Times New Roman" w:hAnsi="Times New Roman"/>
          <w:sz w:val="24"/>
          <w:szCs w:val="24"/>
        </w:rPr>
        <w:t xml:space="preserve"> krijohet, mirëmbahet dhe përditësohet nga</w:t>
      </w:r>
      <w:r w:rsidR="00F65DAF">
        <w:rPr>
          <w:rFonts w:ascii="Times New Roman" w:hAnsi="Times New Roman"/>
          <w:sz w:val="24"/>
          <w:szCs w:val="24"/>
        </w:rPr>
        <w:t xml:space="preserve"> strukturat përgjegjëse të ministrisë në format të integruar manual dhe elektronik</w:t>
      </w:r>
      <w:r w:rsidRPr="00964379">
        <w:rPr>
          <w:rFonts w:ascii="Times New Roman" w:hAnsi="Times New Roman"/>
          <w:sz w:val="24"/>
          <w:szCs w:val="24"/>
        </w:rPr>
        <w:t xml:space="preserve">. </w:t>
      </w:r>
      <w:r w:rsidR="00F65DAF">
        <w:rPr>
          <w:rFonts w:ascii="Times New Roman" w:hAnsi="Times New Roman"/>
          <w:sz w:val="24"/>
          <w:szCs w:val="24"/>
        </w:rPr>
        <w:t xml:space="preserve">Në </w:t>
      </w:r>
      <w:r w:rsidRPr="00964379">
        <w:rPr>
          <w:rFonts w:ascii="Times New Roman" w:hAnsi="Times New Roman"/>
          <w:sz w:val="24"/>
          <w:szCs w:val="24"/>
        </w:rPr>
        <w:t>Regjistri</w:t>
      </w:r>
      <w:r w:rsidR="00F65DAF">
        <w:rPr>
          <w:rFonts w:ascii="Times New Roman" w:hAnsi="Times New Roman"/>
          <w:sz w:val="24"/>
          <w:szCs w:val="24"/>
        </w:rPr>
        <w:t>n</w:t>
      </w:r>
      <w:r w:rsidRPr="00964379">
        <w:rPr>
          <w:rFonts w:ascii="Times New Roman" w:hAnsi="Times New Roman"/>
          <w:sz w:val="24"/>
          <w:szCs w:val="24"/>
        </w:rPr>
        <w:t xml:space="preserve"> unik</w:t>
      </w:r>
      <w:r w:rsidR="00F65DAF">
        <w:rPr>
          <w:rFonts w:ascii="Times New Roman" w:hAnsi="Times New Roman"/>
          <w:sz w:val="24"/>
          <w:szCs w:val="24"/>
        </w:rPr>
        <w:t xml:space="preserve"> regjistrohen të dhënat e ndërmjetësve të pasurive të paluajtshme si dhe të zyrave të ndërmjetësi</w:t>
      </w:r>
      <w:r w:rsidR="00C80438">
        <w:rPr>
          <w:rFonts w:ascii="Times New Roman" w:hAnsi="Times New Roman"/>
          <w:sz w:val="24"/>
          <w:szCs w:val="24"/>
        </w:rPr>
        <w:t>mit</w:t>
      </w:r>
      <w:r w:rsidR="00F65DAF">
        <w:rPr>
          <w:rFonts w:ascii="Times New Roman" w:hAnsi="Times New Roman"/>
          <w:sz w:val="24"/>
          <w:szCs w:val="24"/>
        </w:rPr>
        <w:t xml:space="preserve"> të</w:t>
      </w:r>
      <w:r w:rsidR="00C80438">
        <w:rPr>
          <w:rFonts w:ascii="Times New Roman" w:hAnsi="Times New Roman"/>
          <w:sz w:val="24"/>
          <w:szCs w:val="24"/>
        </w:rPr>
        <w:t xml:space="preserve"> pasurive të</w:t>
      </w:r>
      <w:r w:rsidR="00F65DAF">
        <w:rPr>
          <w:rFonts w:ascii="Times New Roman" w:hAnsi="Times New Roman"/>
          <w:sz w:val="24"/>
          <w:szCs w:val="24"/>
        </w:rPr>
        <w:t xml:space="preserve"> paluajtshme. Të dhënat e ndërmjetësve të pasurive të paluajtshme që regjistrohen në regjistrin unik janë</w:t>
      </w:r>
      <w:r w:rsidRPr="00964379">
        <w:rPr>
          <w:rFonts w:ascii="Times New Roman" w:hAnsi="Times New Roman"/>
          <w:sz w:val="24"/>
          <w:szCs w:val="24"/>
        </w:rPr>
        <w:t xml:space="preserve"> si vijon:</w:t>
      </w:r>
      <w:r w:rsidR="001C7E15">
        <w:rPr>
          <w:rFonts w:ascii="Times New Roman" w:hAnsi="Times New Roman"/>
          <w:sz w:val="24"/>
          <w:szCs w:val="24"/>
        </w:rPr>
        <w:t xml:space="preserve"> </w:t>
      </w:r>
    </w:p>
    <w:p w14:paraId="40525774" w14:textId="315C332F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a) identiteti (emër, mbiemër, atësi, datëlindje, numri personal i identifikimit dhe</w:t>
      </w:r>
      <w:r w:rsidR="00F65DAF">
        <w:rPr>
          <w:rFonts w:ascii="Times New Roman" w:hAnsi="Times New Roman"/>
          <w:sz w:val="24"/>
          <w:szCs w:val="24"/>
        </w:rPr>
        <w:t xml:space="preserve"> </w:t>
      </w:r>
      <w:r w:rsidRPr="00964379">
        <w:rPr>
          <w:rFonts w:ascii="Times New Roman" w:hAnsi="Times New Roman"/>
          <w:sz w:val="24"/>
          <w:szCs w:val="24"/>
        </w:rPr>
        <w:t>fotografi);</w:t>
      </w:r>
    </w:p>
    <w:p w14:paraId="31F1DB7A" w14:textId="77777777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b) adresa e vendbanimit;</w:t>
      </w:r>
    </w:p>
    <w:p w14:paraId="3D337863" w14:textId="45C2B361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c) numri i certifikatës së aftësisë profesionale ose licencës, sipas rastit, data, lloji i</w:t>
      </w:r>
      <w:r w:rsidR="00F65DAF">
        <w:rPr>
          <w:rFonts w:ascii="Times New Roman" w:hAnsi="Times New Roman"/>
          <w:sz w:val="24"/>
          <w:szCs w:val="24"/>
        </w:rPr>
        <w:t xml:space="preserve"> </w:t>
      </w:r>
      <w:r w:rsidRPr="00964379">
        <w:rPr>
          <w:rFonts w:ascii="Times New Roman" w:hAnsi="Times New Roman"/>
          <w:sz w:val="24"/>
          <w:szCs w:val="24"/>
        </w:rPr>
        <w:t>certifikimit/licencimit;</w:t>
      </w:r>
    </w:p>
    <w:p w14:paraId="7A9E52AA" w14:textId="77777777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ç) Numri Unik i Identifikimit të Subjektit (NUIS);</w:t>
      </w:r>
    </w:p>
    <w:p w14:paraId="26D648C2" w14:textId="5723495C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 xml:space="preserve">d) data e fillimit të veprimtarisë </w:t>
      </w:r>
      <w:r w:rsidR="00F65DAF">
        <w:rPr>
          <w:rFonts w:ascii="Times New Roman" w:hAnsi="Times New Roman"/>
          <w:sz w:val="24"/>
          <w:szCs w:val="24"/>
        </w:rPr>
        <w:t>si ndërmjetës i pasurive të paluajtshme</w:t>
      </w:r>
      <w:r w:rsidRPr="00964379">
        <w:rPr>
          <w:rFonts w:ascii="Times New Roman" w:hAnsi="Times New Roman"/>
          <w:sz w:val="24"/>
          <w:szCs w:val="24"/>
        </w:rPr>
        <w:t>;</w:t>
      </w:r>
    </w:p>
    <w:p w14:paraId="05B1FDD7" w14:textId="70C76EB6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 xml:space="preserve">dh) adresa e vendit ku zhvillon veprimtarinë </w:t>
      </w:r>
      <w:r w:rsidR="00F65DAF">
        <w:rPr>
          <w:rFonts w:ascii="Times New Roman" w:hAnsi="Times New Roman"/>
          <w:sz w:val="24"/>
          <w:szCs w:val="24"/>
        </w:rPr>
        <w:t>si ndërmjetës i pasurive të paluajtshme</w:t>
      </w:r>
      <w:r w:rsidRPr="00964379">
        <w:rPr>
          <w:rFonts w:ascii="Times New Roman" w:hAnsi="Times New Roman"/>
          <w:sz w:val="24"/>
          <w:szCs w:val="24"/>
        </w:rPr>
        <w:t>;</w:t>
      </w:r>
    </w:p>
    <w:p w14:paraId="1863DFE6" w14:textId="03C7492E" w:rsidR="00964379" w:rsidRPr="00964379" w:rsidRDefault="00F65DAF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adresa elektronike zyrtare si dhe</w:t>
      </w:r>
      <w:r w:rsidR="00964379" w:rsidRPr="00964379">
        <w:rPr>
          <w:rFonts w:ascii="Times New Roman" w:hAnsi="Times New Roman"/>
          <w:sz w:val="24"/>
          <w:szCs w:val="24"/>
        </w:rPr>
        <w:t xml:space="preserve"> numri i kontaktit;</w:t>
      </w:r>
    </w:p>
    <w:p w14:paraId="4A913646" w14:textId="77777777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ë) të dhënat për pezullimin e certifikatës/licencës;</w:t>
      </w:r>
    </w:p>
    <w:p w14:paraId="3FDBEC5A" w14:textId="77777777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f) të dhëna mbi masa disiplinore, nëse ka të tilla;</w:t>
      </w:r>
    </w:p>
    <w:p w14:paraId="73094BAB" w14:textId="4299D0EC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h) të dhëna rreth arsimit, si dhe certifikimit të njohurive të gjuhës së huaj, nëse</w:t>
      </w:r>
      <w:r w:rsidR="00F65DAF">
        <w:rPr>
          <w:rFonts w:ascii="Times New Roman" w:hAnsi="Times New Roman"/>
          <w:sz w:val="24"/>
          <w:szCs w:val="24"/>
        </w:rPr>
        <w:t xml:space="preserve"> </w:t>
      </w:r>
      <w:r w:rsidRPr="00964379">
        <w:rPr>
          <w:rFonts w:ascii="Times New Roman" w:hAnsi="Times New Roman"/>
          <w:sz w:val="24"/>
          <w:szCs w:val="24"/>
        </w:rPr>
        <w:t>ka;</w:t>
      </w:r>
    </w:p>
    <w:p w14:paraId="5375F3F9" w14:textId="421A339A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 xml:space="preserve">3. </w:t>
      </w:r>
      <w:r w:rsidR="00303515">
        <w:rPr>
          <w:rFonts w:ascii="Times New Roman" w:hAnsi="Times New Roman"/>
          <w:sz w:val="24"/>
          <w:szCs w:val="24"/>
        </w:rPr>
        <w:t>Të dhë</w:t>
      </w:r>
      <w:r w:rsidR="00C14A14">
        <w:rPr>
          <w:rFonts w:ascii="Times New Roman" w:hAnsi="Times New Roman"/>
          <w:sz w:val="24"/>
          <w:szCs w:val="24"/>
        </w:rPr>
        <w:t>nat e zyrave të ndërmjetësimit të pasurive të paluajtshme</w:t>
      </w:r>
      <w:r w:rsidR="00C80438">
        <w:rPr>
          <w:rFonts w:ascii="Times New Roman" w:hAnsi="Times New Roman"/>
          <w:sz w:val="24"/>
          <w:szCs w:val="24"/>
        </w:rPr>
        <w:t xml:space="preserve"> që regjistrohen në regjistër</w:t>
      </w:r>
      <w:r w:rsidR="00C14A14">
        <w:rPr>
          <w:rFonts w:ascii="Times New Roman" w:hAnsi="Times New Roman"/>
          <w:sz w:val="24"/>
          <w:szCs w:val="24"/>
        </w:rPr>
        <w:t xml:space="preserve"> janë</w:t>
      </w:r>
      <w:r w:rsidRPr="00964379">
        <w:rPr>
          <w:rFonts w:ascii="Times New Roman" w:hAnsi="Times New Roman"/>
          <w:sz w:val="24"/>
          <w:szCs w:val="24"/>
        </w:rPr>
        <w:t xml:space="preserve"> si vijon:</w:t>
      </w:r>
    </w:p>
    <w:p w14:paraId="591FD04E" w14:textId="3D1E9E82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 xml:space="preserve">a) emri i zyrës së </w:t>
      </w:r>
      <w:r w:rsidR="00C14A14">
        <w:rPr>
          <w:rFonts w:ascii="Times New Roman" w:hAnsi="Times New Roman"/>
          <w:sz w:val="24"/>
          <w:szCs w:val="24"/>
        </w:rPr>
        <w:t>ndërmjetësimit të pasurive të paluajtshme</w:t>
      </w:r>
      <w:r w:rsidRPr="00964379">
        <w:rPr>
          <w:rFonts w:ascii="Times New Roman" w:hAnsi="Times New Roman"/>
          <w:sz w:val="24"/>
          <w:szCs w:val="24"/>
        </w:rPr>
        <w:t xml:space="preserve"> dhe të dhënat për ortakët/aksionarët dhe</w:t>
      </w:r>
      <w:r w:rsidR="00303515">
        <w:rPr>
          <w:rFonts w:ascii="Times New Roman" w:hAnsi="Times New Roman"/>
          <w:sz w:val="24"/>
          <w:szCs w:val="24"/>
        </w:rPr>
        <w:t xml:space="preserve"> </w:t>
      </w:r>
      <w:r w:rsidRPr="00964379">
        <w:rPr>
          <w:rFonts w:ascii="Times New Roman" w:hAnsi="Times New Roman"/>
          <w:sz w:val="24"/>
          <w:szCs w:val="24"/>
        </w:rPr>
        <w:t>administratorin (emri, mbiemri, datëlindja, numri personal i identifikimit);</w:t>
      </w:r>
    </w:p>
    <w:p w14:paraId="34871C6D" w14:textId="77777777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b) Numri Unik i Identifikimit të Subjektit (NUIS) dhe data e regjistrimit të aktivitetit;</w:t>
      </w:r>
    </w:p>
    <w:p w14:paraId="270EBBED" w14:textId="27C7F49E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>c) adresa e selisë së zhvillimit të aktivitetit, adresa zyrtare elektronike, faqja zyrtare të</w:t>
      </w:r>
      <w:r w:rsidR="00303515">
        <w:rPr>
          <w:rFonts w:ascii="Times New Roman" w:hAnsi="Times New Roman"/>
          <w:sz w:val="24"/>
          <w:szCs w:val="24"/>
        </w:rPr>
        <w:t xml:space="preserve"> </w:t>
      </w:r>
      <w:r w:rsidRPr="00964379">
        <w:rPr>
          <w:rFonts w:ascii="Times New Roman" w:hAnsi="Times New Roman"/>
          <w:sz w:val="24"/>
          <w:szCs w:val="24"/>
        </w:rPr>
        <w:t>internetit;</w:t>
      </w:r>
    </w:p>
    <w:p w14:paraId="39220582" w14:textId="38977EEE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lastRenderedPageBreak/>
        <w:t xml:space="preserve">ç) të dhënat e personave të punësuar në zyrën e </w:t>
      </w:r>
      <w:r w:rsidR="00C14A14">
        <w:rPr>
          <w:rFonts w:ascii="Times New Roman" w:hAnsi="Times New Roman"/>
          <w:sz w:val="24"/>
          <w:szCs w:val="24"/>
        </w:rPr>
        <w:t>ndërmjetësimit të pasurive të</w:t>
      </w:r>
      <w:r w:rsidR="00CE4361">
        <w:rPr>
          <w:rFonts w:ascii="Times New Roman" w:hAnsi="Times New Roman"/>
          <w:sz w:val="24"/>
          <w:szCs w:val="24"/>
        </w:rPr>
        <w:t xml:space="preserve"> p</w:t>
      </w:r>
      <w:r w:rsidR="00C14A14">
        <w:rPr>
          <w:rFonts w:ascii="Times New Roman" w:hAnsi="Times New Roman"/>
          <w:sz w:val="24"/>
          <w:szCs w:val="24"/>
        </w:rPr>
        <w:t>aluajtshme</w:t>
      </w:r>
      <w:r w:rsidRPr="00964379">
        <w:rPr>
          <w:rFonts w:ascii="Times New Roman" w:hAnsi="Times New Roman"/>
          <w:sz w:val="24"/>
          <w:szCs w:val="24"/>
        </w:rPr>
        <w:t>, sipas shkronjës “a”, të</w:t>
      </w:r>
      <w:r w:rsidR="00303515">
        <w:rPr>
          <w:rFonts w:ascii="Times New Roman" w:hAnsi="Times New Roman"/>
          <w:sz w:val="24"/>
          <w:szCs w:val="24"/>
        </w:rPr>
        <w:t xml:space="preserve"> </w:t>
      </w:r>
      <w:r w:rsidRPr="00964379">
        <w:rPr>
          <w:rFonts w:ascii="Times New Roman" w:hAnsi="Times New Roman"/>
          <w:sz w:val="24"/>
          <w:szCs w:val="24"/>
        </w:rPr>
        <w:t>pikës 2, të këtij neni.</w:t>
      </w:r>
    </w:p>
    <w:p w14:paraId="2A4ED947" w14:textId="4A33A8AB" w:rsidR="00964379" w:rsidRPr="00964379" w:rsidRDefault="00964379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964379">
        <w:rPr>
          <w:rFonts w:ascii="Times New Roman" w:hAnsi="Times New Roman"/>
          <w:sz w:val="24"/>
          <w:szCs w:val="24"/>
        </w:rPr>
        <w:t xml:space="preserve">4. </w:t>
      </w:r>
      <w:r w:rsidR="00C14A14">
        <w:rPr>
          <w:rFonts w:ascii="Times New Roman" w:hAnsi="Times New Roman"/>
          <w:sz w:val="24"/>
          <w:szCs w:val="24"/>
        </w:rPr>
        <w:t>Ndërmjetësit e pasurive të paluajtshme</w:t>
      </w:r>
      <w:r w:rsidRPr="00964379">
        <w:rPr>
          <w:rFonts w:ascii="Times New Roman" w:hAnsi="Times New Roman"/>
          <w:sz w:val="24"/>
          <w:szCs w:val="24"/>
        </w:rPr>
        <w:t xml:space="preserve"> dhe zyrat e </w:t>
      </w:r>
      <w:r w:rsidR="00C14A14">
        <w:rPr>
          <w:rFonts w:ascii="Times New Roman" w:hAnsi="Times New Roman"/>
          <w:sz w:val="24"/>
          <w:szCs w:val="24"/>
        </w:rPr>
        <w:t>ndërmjetësimit të pasurive të paluajtshme</w:t>
      </w:r>
      <w:r w:rsidRPr="00964379">
        <w:rPr>
          <w:rFonts w:ascii="Times New Roman" w:hAnsi="Times New Roman"/>
          <w:sz w:val="24"/>
          <w:szCs w:val="24"/>
        </w:rPr>
        <w:t xml:space="preserve"> deklarojnë regjistrimin e</w:t>
      </w:r>
      <w:r w:rsidR="00303515">
        <w:rPr>
          <w:rFonts w:ascii="Times New Roman" w:hAnsi="Times New Roman"/>
          <w:sz w:val="24"/>
          <w:szCs w:val="24"/>
        </w:rPr>
        <w:t xml:space="preserve"> </w:t>
      </w:r>
      <w:r w:rsidRPr="00964379">
        <w:rPr>
          <w:rFonts w:ascii="Times New Roman" w:hAnsi="Times New Roman"/>
          <w:sz w:val="24"/>
          <w:szCs w:val="24"/>
        </w:rPr>
        <w:t>të gjitha të dhënave të parashikuara në pikat 2 dhe 3, të këtij neni, në mënyrë të plotë pranë ministrisë jo më</w:t>
      </w:r>
      <w:r w:rsidR="00303515">
        <w:rPr>
          <w:rFonts w:ascii="Times New Roman" w:hAnsi="Times New Roman"/>
          <w:sz w:val="24"/>
          <w:szCs w:val="24"/>
        </w:rPr>
        <w:t xml:space="preserve"> </w:t>
      </w:r>
      <w:r w:rsidRPr="00964379">
        <w:rPr>
          <w:rFonts w:ascii="Times New Roman" w:hAnsi="Times New Roman"/>
          <w:sz w:val="24"/>
          <w:szCs w:val="24"/>
        </w:rPr>
        <w:t>vonë se 10 ditë nga data e ndryshimit të tyre.</w:t>
      </w:r>
    </w:p>
    <w:p w14:paraId="66D2901D" w14:textId="506A57E6" w:rsidR="00964379" w:rsidRPr="00964379" w:rsidRDefault="00CE4361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64379" w:rsidRPr="00964379">
        <w:rPr>
          <w:rFonts w:ascii="Times New Roman" w:hAnsi="Times New Roman"/>
          <w:sz w:val="24"/>
          <w:szCs w:val="24"/>
        </w:rPr>
        <w:t xml:space="preserve">. Formati i regjistrave të parashikuar në </w:t>
      </w:r>
      <w:r>
        <w:rPr>
          <w:rFonts w:ascii="Times New Roman" w:hAnsi="Times New Roman"/>
          <w:sz w:val="24"/>
          <w:szCs w:val="24"/>
        </w:rPr>
        <w:t>këtë nen</w:t>
      </w:r>
      <w:r w:rsidR="00964379" w:rsidRPr="00964379">
        <w:rPr>
          <w:rFonts w:ascii="Times New Roman" w:hAnsi="Times New Roman"/>
          <w:sz w:val="24"/>
          <w:szCs w:val="24"/>
        </w:rPr>
        <w:t>, mënyra e</w:t>
      </w:r>
      <w:r w:rsidR="00303515">
        <w:rPr>
          <w:rFonts w:ascii="Times New Roman" w:hAnsi="Times New Roman"/>
          <w:sz w:val="24"/>
          <w:szCs w:val="24"/>
        </w:rPr>
        <w:t xml:space="preserve"> </w:t>
      </w:r>
      <w:r w:rsidR="00964379" w:rsidRPr="00964379">
        <w:rPr>
          <w:rFonts w:ascii="Times New Roman" w:hAnsi="Times New Roman"/>
          <w:sz w:val="24"/>
          <w:szCs w:val="24"/>
        </w:rPr>
        <w:t>mbajtjes</w:t>
      </w:r>
      <w:r>
        <w:rPr>
          <w:rFonts w:ascii="Times New Roman" w:hAnsi="Times New Roman"/>
          <w:sz w:val="24"/>
          <w:szCs w:val="24"/>
        </w:rPr>
        <w:t xml:space="preserve"> si</w:t>
      </w:r>
      <w:r w:rsidR="00964379" w:rsidRPr="00964379">
        <w:rPr>
          <w:rFonts w:ascii="Times New Roman" w:hAnsi="Times New Roman"/>
          <w:sz w:val="24"/>
          <w:szCs w:val="24"/>
        </w:rPr>
        <w:t xml:space="preserve"> dhe përditësimit të të dhënave në to përcaktohen me urdhër të ministrit.</w:t>
      </w:r>
    </w:p>
    <w:p w14:paraId="05CB4B5A" w14:textId="3F103638" w:rsidR="00964379" w:rsidRDefault="00CE4361" w:rsidP="003B1151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64379" w:rsidRPr="00964379">
        <w:rPr>
          <w:rFonts w:ascii="Times New Roman" w:hAnsi="Times New Roman"/>
          <w:sz w:val="24"/>
          <w:szCs w:val="24"/>
        </w:rPr>
        <w:t xml:space="preserve">. Ruajtja dhe përpunimi i të dhënave personale që ndodhen në regjistrat e </w:t>
      </w:r>
      <w:r>
        <w:rPr>
          <w:rFonts w:ascii="Times New Roman" w:hAnsi="Times New Roman"/>
          <w:sz w:val="24"/>
          <w:szCs w:val="24"/>
        </w:rPr>
        <w:t>ministrisë</w:t>
      </w:r>
      <w:r w:rsidR="00303515">
        <w:rPr>
          <w:rFonts w:ascii="Times New Roman" w:hAnsi="Times New Roman"/>
          <w:sz w:val="24"/>
          <w:szCs w:val="24"/>
        </w:rPr>
        <w:t xml:space="preserve"> </w:t>
      </w:r>
      <w:r w:rsidR="00964379" w:rsidRPr="00964379">
        <w:rPr>
          <w:rFonts w:ascii="Times New Roman" w:hAnsi="Times New Roman"/>
          <w:sz w:val="24"/>
          <w:szCs w:val="24"/>
        </w:rPr>
        <w:t>bëhet në përputhje me legjislacionin në fuqi për mbrojtjen e të dhënave personale.</w:t>
      </w:r>
    </w:p>
    <w:p w14:paraId="2D34EFD2" w14:textId="77777777" w:rsidR="00084411" w:rsidRDefault="00084411" w:rsidP="003B1151">
      <w:pPr>
        <w:spacing w:after="120"/>
        <w:rPr>
          <w:rFonts w:ascii="Times New Roman" w:hAnsi="Times New Roman"/>
          <w:sz w:val="24"/>
          <w:szCs w:val="24"/>
        </w:rPr>
      </w:pPr>
    </w:p>
    <w:p w14:paraId="3D68AFF1" w14:textId="3ADA72FA" w:rsidR="00084411" w:rsidRPr="00084411" w:rsidRDefault="00084411" w:rsidP="003B1151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084411">
        <w:rPr>
          <w:rFonts w:ascii="Times New Roman" w:hAnsi="Times New Roman"/>
          <w:sz w:val="24"/>
          <w:szCs w:val="24"/>
        </w:rPr>
        <w:t xml:space="preserve">Neni </w:t>
      </w:r>
      <w:r w:rsidR="00B03F54">
        <w:rPr>
          <w:rFonts w:ascii="Times New Roman" w:hAnsi="Times New Roman"/>
          <w:sz w:val="24"/>
          <w:szCs w:val="24"/>
        </w:rPr>
        <w:t>13</w:t>
      </w:r>
    </w:p>
    <w:p w14:paraId="74328405" w14:textId="32F21BCC" w:rsidR="00084411" w:rsidRPr="00F458A8" w:rsidRDefault="00084411" w:rsidP="003B115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458A8">
        <w:rPr>
          <w:rFonts w:ascii="Times New Roman" w:hAnsi="Times New Roman"/>
          <w:b/>
          <w:sz w:val="24"/>
          <w:szCs w:val="24"/>
        </w:rPr>
        <w:t>Çregjistrimi nga regjistrat e ndërmjetësve të pasurive të paluajtshme</w:t>
      </w:r>
    </w:p>
    <w:p w14:paraId="50FF9AFE" w14:textId="3E834D00" w:rsidR="00084411" w:rsidRPr="00084411" w:rsidRDefault="00B03F54" w:rsidP="003B1151">
      <w:pPr>
        <w:spacing w:after="1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84411">
        <w:rPr>
          <w:rFonts w:ascii="Times New Roman" w:hAnsi="Times New Roman"/>
          <w:sz w:val="24"/>
          <w:szCs w:val="24"/>
        </w:rPr>
        <w:t>Ndërmjetë</w:t>
      </w:r>
      <w:r>
        <w:rPr>
          <w:rFonts w:ascii="Times New Roman" w:hAnsi="Times New Roman"/>
          <w:sz w:val="24"/>
          <w:szCs w:val="24"/>
        </w:rPr>
        <w:t>si i</w:t>
      </w:r>
      <w:r w:rsidR="00084411">
        <w:rPr>
          <w:rFonts w:ascii="Times New Roman" w:hAnsi="Times New Roman"/>
          <w:sz w:val="24"/>
          <w:szCs w:val="24"/>
        </w:rPr>
        <w:t xml:space="preserve"> pasurive të paluajtshme</w:t>
      </w:r>
      <w:r w:rsidR="006878DE">
        <w:rPr>
          <w:rFonts w:ascii="Times New Roman" w:hAnsi="Times New Roman"/>
          <w:sz w:val="24"/>
          <w:szCs w:val="24"/>
        </w:rPr>
        <w:t xml:space="preserve"> i hiqet licenca dhe</w:t>
      </w:r>
      <w:r w:rsidR="00084411" w:rsidRPr="00084411">
        <w:rPr>
          <w:rFonts w:ascii="Times New Roman" w:hAnsi="Times New Roman"/>
          <w:sz w:val="24"/>
          <w:szCs w:val="24"/>
        </w:rPr>
        <w:t xml:space="preserve"> çregjistrohet nga regjistrat në rastet kur:</w:t>
      </w:r>
    </w:p>
    <w:p w14:paraId="78E9E0C1" w14:textId="7C0FBCF2" w:rsidR="00084411" w:rsidRPr="00084411" w:rsidRDefault="00084411" w:rsidP="003B1151">
      <w:pPr>
        <w:spacing w:after="120"/>
        <w:ind w:firstLine="720"/>
        <w:rPr>
          <w:rFonts w:ascii="Times New Roman" w:hAnsi="Times New Roman"/>
          <w:sz w:val="24"/>
          <w:szCs w:val="24"/>
        </w:rPr>
      </w:pPr>
      <w:r w:rsidRPr="00084411">
        <w:rPr>
          <w:rFonts w:ascii="Times New Roman" w:hAnsi="Times New Roman"/>
          <w:sz w:val="24"/>
          <w:szCs w:val="24"/>
        </w:rPr>
        <w:t xml:space="preserve">a) heq dorë, me kërkesën e tij, nga ushtrimi i profesionit të </w:t>
      </w:r>
      <w:r w:rsidR="00B03F54">
        <w:rPr>
          <w:rFonts w:ascii="Times New Roman" w:hAnsi="Times New Roman"/>
          <w:sz w:val="24"/>
          <w:szCs w:val="24"/>
        </w:rPr>
        <w:t>ndërmjetësve të pasurive të paluajtshme</w:t>
      </w:r>
      <w:r w:rsidRPr="00084411">
        <w:rPr>
          <w:rFonts w:ascii="Times New Roman" w:hAnsi="Times New Roman"/>
          <w:sz w:val="24"/>
          <w:szCs w:val="24"/>
        </w:rPr>
        <w:t>;</w:t>
      </w:r>
    </w:p>
    <w:p w14:paraId="3F604E30" w14:textId="77777777" w:rsidR="00084411" w:rsidRPr="00084411" w:rsidRDefault="00084411" w:rsidP="003B1151">
      <w:pPr>
        <w:spacing w:after="120"/>
        <w:ind w:firstLine="720"/>
        <w:rPr>
          <w:rFonts w:ascii="Times New Roman" w:hAnsi="Times New Roman"/>
          <w:sz w:val="24"/>
          <w:szCs w:val="24"/>
        </w:rPr>
      </w:pPr>
      <w:r w:rsidRPr="00084411">
        <w:rPr>
          <w:rFonts w:ascii="Times New Roman" w:hAnsi="Times New Roman"/>
          <w:sz w:val="24"/>
          <w:szCs w:val="24"/>
        </w:rPr>
        <w:t>b) humbet zotësinë juridike për të vepruar me vendim gjyqësor të formës së prerë;</w:t>
      </w:r>
    </w:p>
    <w:p w14:paraId="7B179CBC" w14:textId="60E37DE9" w:rsidR="00084411" w:rsidRPr="00084411" w:rsidRDefault="00084411" w:rsidP="003B1151">
      <w:pPr>
        <w:spacing w:after="120"/>
        <w:ind w:firstLine="720"/>
        <w:rPr>
          <w:rFonts w:ascii="Times New Roman" w:hAnsi="Times New Roman"/>
          <w:sz w:val="24"/>
          <w:szCs w:val="24"/>
        </w:rPr>
      </w:pPr>
      <w:r w:rsidRPr="00084411">
        <w:rPr>
          <w:rFonts w:ascii="Times New Roman" w:hAnsi="Times New Roman"/>
          <w:sz w:val="24"/>
          <w:szCs w:val="24"/>
        </w:rPr>
        <w:t>c) dënohet penalisht me një vendim të formës së prerë të gjykatës, për kryerjen e një vepre</w:t>
      </w:r>
      <w:r w:rsidR="00B03F54">
        <w:rPr>
          <w:rFonts w:ascii="Times New Roman" w:hAnsi="Times New Roman"/>
          <w:sz w:val="24"/>
          <w:szCs w:val="24"/>
        </w:rPr>
        <w:t xml:space="preserve"> </w:t>
      </w:r>
      <w:r w:rsidRPr="00084411">
        <w:rPr>
          <w:rFonts w:ascii="Times New Roman" w:hAnsi="Times New Roman"/>
          <w:sz w:val="24"/>
          <w:szCs w:val="24"/>
        </w:rPr>
        <w:t xml:space="preserve">penale, sipas përcaktimeve të nenit </w:t>
      </w:r>
      <w:r w:rsidR="00B03F54">
        <w:rPr>
          <w:rFonts w:ascii="Times New Roman" w:hAnsi="Times New Roman"/>
          <w:sz w:val="24"/>
          <w:szCs w:val="24"/>
        </w:rPr>
        <w:t>8, shkronja “c</w:t>
      </w:r>
      <w:r w:rsidRPr="00084411">
        <w:rPr>
          <w:rFonts w:ascii="Times New Roman" w:hAnsi="Times New Roman"/>
          <w:sz w:val="24"/>
          <w:szCs w:val="24"/>
        </w:rPr>
        <w:t>”, të këtij ligji;</w:t>
      </w:r>
    </w:p>
    <w:p w14:paraId="0D01FBDF" w14:textId="284E3D16" w:rsidR="00084411" w:rsidRPr="00084411" w:rsidRDefault="00084411" w:rsidP="003B1151">
      <w:pPr>
        <w:spacing w:after="120"/>
        <w:ind w:firstLine="720"/>
        <w:rPr>
          <w:rFonts w:ascii="Times New Roman" w:hAnsi="Times New Roman"/>
          <w:sz w:val="24"/>
          <w:szCs w:val="24"/>
        </w:rPr>
      </w:pPr>
      <w:r w:rsidRPr="00084411">
        <w:rPr>
          <w:rFonts w:ascii="Times New Roman" w:hAnsi="Times New Roman"/>
          <w:sz w:val="24"/>
          <w:szCs w:val="24"/>
        </w:rPr>
        <w:t>ç) nuk paraqet kërkesë për fillimin e veprimtarisë ose nuk</w:t>
      </w:r>
      <w:r w:rsidR="00B03F54">
        <w:rPr>
          <w:rFonts w:ascii="Times New Roman" w:hAnsi="Times New Roman"/>
          <w:sz w:val="24"/>
          <w:szCs w:val="24"/>
        </w:rPr>
        <w:t xml:space="preserve"> </w:t>
      </w:r>
      <w:r w:rsidRPr="00084411">
        <w:rPr>
          <w:rFonts w:ascii="Times New Roman" w:hAnsi="Times New Roman"/>
          <w:sz w:val="24"/>
          <w:szCs w:val="24"/>
        </w:rPr>
        <w:t>plotëson kushtet për fillimin e kësaj veprimtarie, sipas parashikimeve të këtij ligji;</w:t>
      </w:r>
    </w:p>
    <w:p w14:paraId="2028544F" w14:textId="77777777" w:rsidR="00084411" w:rsidRPr="00084411" w:rsidRDefault="00084411" w:rsidP="003B1151">
      <w:pPr>
        <w:spacing w:after="120"/>
        <w:ind w:firstLine="720"/>
        <w:rPr>
          <w:rFonts w:ascii="Times New Roman" w:hAnsi="Times New Roman"/>
          <w:sz w:val="24"/>
          <w:szCs w:val="24"/>
        </w:rPr>
      </w:pPr>
      <w:r w:rsidRPr="00084411">
        <w:rPr>
          <w:rFonts w:ascii="Times New Roman" w:hAnsi="Times New Roman"/>
          <w:sz w:val="24"/>
          <w:szCs w:val="24"/>
        </w:rPr>
        <w:t>d) ndaj tij jepet masa disiplinore e heqjes së licencës;</w:t>
      </w:r>
    </w:p>
    <w:p w14:paraId="46371A50" w14:textId="77777777" w:rsidR="00084411" w:rsidRPr="00084411" w:rsidRDefault="00084411" w:rsidP="003B1151">
      <w:pPr>
        <w:spacing w:after="120"/>
        <w:ind w:firstLine="720"/>
        <w:rPr>
          <w:rFonts w:ascii="Times New Roman" w:hAnsi="Times New Roman"/>
          <w:sz w:val="24"/>
          <w:szCs w:val="24"/>
        </w:rPr>
      </w:pPr>
      <w:r w:rsidRPr="00084411">
        <w:rPr>
          <w:rFonts w:ascii="Times New Roman" w:hAnsi="Times New Roman"/>
          <w:sz w:val="24"/>
          <w:szCs w:val="24"/>
        </w:rPr>
        <w:t>dh) nuk paraqet kërkesë për rifillimin e veprimtarisë, në rast se licenca është pezulluar;</w:t>
      </w:r>
    </w:p>
    <w:p w14:paraId="19B56B54" w14:textId="2A2D9064" w:rsidR="00084411" w:rsidRPr="003445F3" w:rsidRDefault="00B03F54" w:rsidP="003B1151">
      <w:pPr>
        <w:spacing w:after="1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084411" w:rsidRPr="00084411">
        <w:rPr>
          <w:rFonts w:ascii="Times New Roman" w:hAnsi="Times New Roman"/>
          <w:sz w:val="24"/>
          <w:szCs w:val="24"/>
        </w:rPr>
        <w:t xml:space="preserve">) vërtetohet se nuk kanë ekzistuar ose nuk ekzistojnë kushtet për licencim si </w:t>
      </w:r>
      <w:r w:rsidR="0080472F">
        <w:rPr>
          <w:rFonts w:ascii="Times New Roman" w:hAnsi="Times New Roman"/>
          <w:sz w:val="24"/>
          <w:szCs w:val="24"/>
        </w:rPr>
        <w:t xml:space="preserve">ndërmjetës i pasurive </w:t>
      </w:r>
      <w:r w:rsidR="0080472F" w:rsidRPr="003445F3">
        <w:rPr>
          <w:rFonts w:ascii="Times New Roman" w:hAnsi="Times New Roman"/>
          <w:sz w:val="24"/>
          <w:szCs w:val="24"/>
        </w:rPr>
        <w:t>të paluajtshme</w:t>
      </w:r>
      <w:r w:rsidR="00084411" w:rsidRPr="003445F3">
        <w:rPr>
          <w:rFonts w:ascii="Times New Roman" w:hAnsi="Times New Roman"/>
          <w:sz w:val="24"/>
          <w:szCs w:val="24"/>
        </w:rPr>
        <w:t xml:space="preserve">, </w:t>
      </w:r>
      <w:r w:rsidR="0080472F" w:rsidRPr="003445F3">
        <w:rPr>
          <w:rFonts w:ascii="Times New Roman" w:hAnsi="Times New Roman"/>
          <w:sz w:val="24"/>
          <w:szCs w:val="24"/>
        </w:rPr>
        <w:t>sipas përcaktimeve të këtij ligji</w:t>
      </w:r>
      <w:r w:rsidR="00084411" w:rsidRPr="003445F3">
        <w:rPr>
          <w:rFonts w:ascii="Times New Roman" w:hAnsi="Times New Roman"/>
          <w:sz w:val="24"/>
          <w:szCs w:val="24"/>
        </w:rPr>
        <w:t>;</w:t>
      </w:r>
    </w:p>
    <w:p w14:paraId="42CEDACC" w14:textId="77777777" w:rsidR="00B03F54" w:rsidRPr="003445F3" w:rsidRDefault="00B03F54" w:rsidP="003B1151">
      <w:pPr>
        <w:spacing w:after="120"/>
        <w:ind w:firstLine="720"/>
        <w:rPr>
          <w:rFonts w:ascii="Times New Roman" w:hAnsi="Times New Roman"/>
          <w:sz w:val="24"/>
          <w:szCs w:val="24"/>
        </w:rPr>
      </w:pPr>
      <w:r w:rsidRPr="003445F3">
        <w:rPr>
          <w:rFonts w:ascii="Times New Roman" w:hAnsi="Times New Roman"/>
          <w:sz w:val="24"/>
          <w:szCs w:val="24"/>
        </w:rPr>
        <w:t>ë</w:t>
      </w:r>
      <w:r w:rsidR="00084411" w:rsidRPr="003445F3">
        <w:rPr>
          <w:rFonts w:ascii="Times New Roman" w:hAnsi="Times New Roman"/>
          <w:sz w:val="24"/>
          <w:szCs w:val="24"/>
        </w:rPr>
        <w:t xml:space="preserve">) </w:t>
      </w:r>
      <w:r w:rsidRPr="003445F3">
        <w:rPr>
          <w:rFonts w:ascii="Times New Roman" w:hAnsi="Times New Roman"/>
          <w:sz w:val="24"/>
          <w:szCs w:val="24"/>
        </w:rPr>
        <w:t>vdes</w:t>
      </w:r>
    </w:p>
    <w:p w14:paraId="67DAFCAF" w14:textId="77777777" w:rsidR="004929B6" w:rsidRPr="00F458A8" w:rsidRDefault="004929B6" w:rsidP="006878DE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09D4D058" w14:textId="77777777" w:rsidR="006878DE" w:rsidRDefault="006878DE" w:rsidP="006878DE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44497D8F" w14:textId="77777777" w:rsidR="006878DE" w:rsidRDefault="006878DE" w:rsidP="006878DE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5262BCA0" w14:textId="77777777" w:rsidR="006878DE" w:rsidRDefault="006878DE" w:rsidP="006878DE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30EB329F" w14:textId="77777777" w:rsidR="006878DE" w:rsidRDefault="006878DE" w:rsidP="006878DE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4A01D833" w14:textId="77777777" w:rsidR="006878DE" w:rsidRDefault="006878DE" w:rsidP="006878DE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43CFFF95" w14:textId="77777777" w:rsidR="006878DE" w:rsidRDefault="006878DE" w:rsidP="006878DE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64C7DC9B" w14:textId="77777777" w:rsidR="005D640B" w:rsidRPr="00F458A8" w:rsidRDefault="005D640B" w:rsidP="006878DE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Kreu III</w:t>
      </w:r>
    </w:p>
    <w:p w14:paraId="62671EF1" w14:textId="77777777" w:rsidR="00F41A92" w:rsidRPr="00F458A8" w:rsidRDefault="00F41A92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 xml:space="preserve">MARRËVESHJA PËR NDËRMJETËSIMIN E PASURIVE TË PALUAJTSHME </w:t>
      </w:r>
    </w:p>
    <w:p w14:paraId="0935B9C7" w14:textId="18AA4658" w:rsidR="00E720CD" w:rsidRPr="00F458A8" w:rsidRDefault="00E720CD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N</w:t>
      </w:r>
      <w:r w:rsidR="00EE102E" w:rsidRPr="00F458A8">
        <w:rPr>
          <w:rFonts w:ascii="Times New Roman" w:hAnsi="Times New Roman"/>
          <w:sz w:val="24"/>
          <w:szCs w:val="24"/>
        </w:rPr>
        <w:t xml:space="preserve">eni </w:t>
      </w:r>
      <w:r w:rsidR="00A65392">
        <w:rPr>
          <w:rFonts w:ascii="Times New Roman" w:hAnsi="Times New Roman"/>
          <w:sz w:val="24"/>
          <w:szCs w:val="24"/>
        </w:rPr>
        <w:t>14</w:t>
      </w:r>
    </w:p>
    <w:p w14:paraId="6D24AFAD" w14:textId="3DF32197" w:rsidR="005739DA" w:rsidRPr="00F458A8" w:rsidRDefault="005D640B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458A8">
        <w:rPr>
          <w:rFonts w:ascii="Times New Roman" w:hAnsi="Times New Roman"/>
          <w:b/>
          <w:sz w:val="24"/>
          <w:szCs w:val="24"/>
        </w:rPr>
        <w:t>Marr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 xml:space="preserve">veshja </w:t>
      </w:r>
      <w:r w:rsidR="00DC5EEB">
        <w:rPr>
          <w:rFonts w:ascii="Times New Roman" w:hAnsi="Times New Roman"/>
          <w:b/>
          <w:sz w:val="24"/>
          <w:szCs w:val="24"/>
        </w:rPr>
        <w:t>p</w:t>
      </w:r>
      <w:r w:rsidR="001C3CE8">
        <w:rPr>
          <w:rFonts w:ascii="Times New Roman" w:hAnsi="Times New Roman"/>
          <w:b/>
          <w:sz w:val="24"/>
          <w:szCs w:val="24"/>
        </w:rPr>
        <w:t>ë</w:t>
      </w:r>
      <w:r w:rsidR="00DC5EEB">
        <w:rPr>
          <w:rFonts w:ascii="Times New Roman" w:hAnsi="Times New Roman"/>
          <w:b/>
          <w:sz w:val="24"/>
          <w:szCs w:val="24"/>
        </w:rPr>
        <w:t>r nd</w:t>
      </w:r>
      <w:r w:rsidR="001C3CE8">
        <w:rPr>
          <w:rFonts w:ascii="Times New Roman" w:hAnsi="Times New Roman"/>
          <w:b/>
          <w:sz w:val="24"/>
          <w:szCs w:val="24"/>
        </w:rPr>
        <w:t>ë</w:t>
      </w:r>
      <w:r w:rsidR="00DC5EEB">
        <w:rPr>
          <w:rFonts w:ascii="Times New Roman" w:hAnsi="Times New Roman"/>
          <w:b/>
          <w:sz w:val="24"/>
          <w:szCs w:val="24"/>
        </w:rPr>
        <w:t>rmjet</w:t>
      </w:r>
      <w:r w:rsidR="001C3CE8">
        <w:rPr>
          <w:rFonts w:ascii="Times New Roman" w:hAnsi="Times New Roman"/>
          <w:b/>
          <w:sz w:val="24"/>
          <w:szCs w:val="24"/>
        </w:rPr>
        <w:t>ë</w:t>
      </w:r>
      <w:r w:rsidR="00DC5EEB">
        <w:rPr>
          <w:rFonts w:ascii="Times New Roman" w:hAnsi="Times New Roman"/>
          <w:b/>
          <w:sz w:val="24"/>
          <w:szCs w:val="24"/>
        </w:rPr>
        <w:t>simin e veprimeve juridike me</w:t>
      </w:r>
      <w:r w:rsidRPr="00F458A8">
        <w:rPr>
          <w:rFonts w:ascii="Times New Roman" w:hAnsi="Times New Roman"/>
          <w:b/>
          <w:sz w:val="24"/>
          <w:szCs w:val="24"/>
        </w:rPr>
        <w:t>pasuri</w:t>
      </w:r>
      <w:r w:rsidR="00DC5EEB">
        <w:rPr>
          <w:rFonts w:ascii="Times New Roman" w:hAnsi="Times New Roman"/>
          <w:b/>
          <w:sz w:val="24"/>
          <w:szCs w:val="24"/>
        </w:rPr>
        <w:t>të</w:t>
      </w:r>
      <w:r w:rsidRPr="00F458A8">
        <w:rPr>
          <w:rFonts w:ascii="Times New Roman" w:hAnsi="Times New Roman"/>
          <w:b/>
          <w:sz w:val="24"/>
          <w:szCs w:val="24"/>
        </w:rPr>
        <w:t xml:space="preserve"> </w:t>
      </w:r>
      <w:r w:rsidR="00DC5EEB">
        <w:rPr>
          <w:rFonts w:ascii="Times New Roman" w:hAnsi="Times New Roman"/>
          <w:b/>
          <w:sz w:val="24"/>
          <w:szCs w:val="24"/>
        </w:rPr>
        <w:t>e</w:t>
      </w:r>
      <w:r w:rsidR="00DC5EEB" w:rsidRPr="00F458A8">
        <w:rPr>
          <w:rFonts w:ascii="Times New Roman" w:hAnsi="Times New Roman"/>
          <w:b/>
          <w:sz w:val="24"/>
          <w:szCs w:val="24"/>
        </w:rPr>
        <w:t xml:space="preserve"> </w:t>
      </w:r>
      <w:r w:rsidRPr="00F458A8">
        <w:rPr>
          <w:rFonts w:ascii="Times New Roman" w:hAnsi="Times New Roman"/>
          <w:b/>
          <w:sz w:val="24"/>
          <w:szCs w:val="24"/>
        </w:rPr>
        <w:t>paluajtshme dhe kushtet e p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>rgjithshme</w:t>
      </w:r>
    </w:p>
    <w:p w14:paraId="33747C61" w14:textId="3F49D7F0" w:rsidR="005D640B" w:rsidRPr="00F458A8" w:rsidRDefault="00A65392" w:rsidP="003B1151">
      <w:p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D640B" w:rsidRPr="00F458A8">
        <w:rPr>
          <w:rFonts w:ascii="Times New Roman" w:hAnsi="Times New Roman"/>
          <w:sz w:val="24"/>
          <w:szCs w:val="24"/>
        </w:rPr>
        <w:t>1.</w:t>
      </w:r>
      <w:r w:rsidR="00F458A8">
        <w:rPr>
          <w:rFonts w:ascii="Times New Roman" w:hAnsi="Times New Roman"/>
          <w:sz w:val="24"/>
          <w:szCs w:val="24"/>
        </w:rPr>
        <w:t xml:space="preserve"> </w:t>
      </w:r>
      <w:r w:rsidR="00DC5EEB">
        <w:rPr>
          <w:rFonts w:ascii="Times New Roman" w:hAnsi="Times New Roman"/>
          <w:sz w:val="24"/>
          <w:szCs w:val="24"/>
        </w:rPr>
        <w:t>Nd</w:t>
      </w:r>
      <w:r w:rsidR="001C3CE8">
        <w:rPr>
          <w:rFonts w:ascii="Times New Roman" w:hAnsi="Times New Roman"/>
          <w:sz w:val="24"/>
          <w:szCs w:val="24"/>
        </w:rPr>
        <w:t>ë</w:t>
      </w:r>
      <w:r w:rsidR="00DC5EEB">
        <w:rPr>
          <w:rFonts w:ascii="Times New Roman" w:hAnsi="Times New Roman"/>
          <w:sz w:val="24"/>
          <w:szCs w:val="24"/>
        </w:rPr>
        <w:t>rmjet</w:t>
      </w:r>
      <w:r w:rsidR="001C3CE8">
        <w:rPr>
          <w:rFonts w:ascii="Times New Roman" w:hAnsi="Times New Roman"/>
          <w:sz w:val="24"/>
          <w:szCs w:val="24"/>
        </w:rPr>
        <w:t>ë</w:t>
      </w:r>
      <w:r w:rsidR="00DC5EEB">
        <w:rPr>
          <w:rFonts w:ascii="Times New Roman" w:hAnsi="Times New Roman"/>
          <w:sz w:val="24"/>
          <w:szCs w:val="24"/>
        </w:rPr>
        <w:t>si lidh me klientin kontrat</w:t>
      </w:r>
      <w:r w:rsidR="001C3CE8">
        <w:rPr>
          <w:rFonts w:ascii="Times New Roman" w:hAnsi="Times New Roman"/>
          <w:sz w:val="24"/>
          <w:szCs w:val="24"/>
        </w:rPr>
        <w:t>ë</w:t>
      </w:r>
      <w:r w:rsidR="00DC5EEB">
        <w:rPr>
          <w:rFonts w:ascii="Times New Roman" w:hAnsi="Times New Roman"/>
          <w:sz w:val="24"/>
          <w:szCs w:val="24"/>
        </w:rPr>
        <w:t>n p</w:t>
      </w:r>
      <w:r w:rsidR="001C3CE8">
        <w:rPr>
          <w:rFonts w:ascii="Times New Roman" w:hAnsi="Times New Roman"/>
          <w:sz w:val="24"/>
          <w:szCs w:val="24"/>
        </w:rPr>
        <w:t>ë</w:t>
      </w:r>
      <w:r w:rsidR="00DC5EEB">
        <w:rPr>
          <w:rFonts w:ascii="Times New Roman" w:hAnsi="Times New Roman"/>
          <w:sz w:val="24"/>
          <w:szCs w:val="24"/>
        </w:rPr>
        <w:t>r nd</w:t>
      </w:r>
      <w:r w:rsidR="001C3CE8">
        <w:rPr>
          <w:rFonts w:ascii="Times New Roman" w:hAnsi="Times New Roman"/>
          <w:sz w:val="24"/>
          <w:szCs w:val="24"/>
        </w:rPr>
        <w:t>ë</w:t>
      </w:r>
      <w:r w:rsidR="00DC5EEB">
        <w:rPr>
          <w:rFonts w:ascii="Times New Roman" w:hAnsi="Times New Roman"/>
          <w:sz w:val="24"/>
          <w:szCs w:val="24"/>
        </w:rPr>
        <w:t>rmjet</w:t>
      </w:r>
      <w:r w:rsidR="001C3CE8">
        <w:rPr>
          <w:rFonts w:ascii="Times New Roman" w:hAnsi="Times New Roman"/>
          <w:sz w:val="24"/>
          <w:szCs w:val="24"/>
        </w:rPr>
        <w:t>ë</w:t>
      </w:r>
      <w:r w:rsidR="00DC5EEB">
        <w:rPr>
          <w:rFonts w:ascii="Times New Roman" w:hAnsi="Times New Roman"/>
          <w:sz w:val="24"/>
          <w:szCs w:val="24"/>
        </w:rPr>
        <w:t>simin e v</w:t>
      </w:r>
      <w:r>
        <w:rPr>
          <w:rFonts w:ascii="Times New Roman" w:hAnsi="Times New Roman"/>
          <w:sz w:val="24"/>
          <w:szCs w:val="24"/>
        </w:rPr>
        <w:t>e</w:t>
      </w:r>
      <w:r w:rsidR="00DC5EEB">
        <w:rPr>
          <w:rFonts w:ascii="Times New Roman" w:hAnsi="Times New Roman"/>
          <w:sz w:val="24"/>
          <w:szCs w:val="24"/>
        </w:rPr>
        <w:t>primeve juridike me pasurit</w:t>
      </w:r>
      <w:r w:rsidR="001C3CE8">
        <w:rPr>
          <w:rFonts w:ascii="Times New Roman" w:hAnsi="Times New Roman"/>
          <w:sz w:val="24"/>
          <w:szCs w:val="24"/>
        </w:rPr>
        <w:t>ë</w:t>
      </w:r>
      <w:r w:rsidR="00DC5EEB">
        <w:rPr>
          <w:rFonts w:ascii="Times New Roman" w:hAnsi="Times New Roman"/>
          <w:sz w:val="24"/>
          <w:szCs w:val="24"/>
        </w:rPr>
        <w:t xml:space="preserve"> e paluajtshme</w:t>
      </w:r>
      <w:r w:rsidR="00424225">
        <w:rPr>
          <w:rFonts w:ascii="Times New Roman" w:hAnsi="Times New Roman"/>
          <w:sz w:val="24"/>
          <w:szCs w:val="24"/>
        </w:rPr>
        <w:t xml:space="preserve"> p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rmes s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 xml:space="preserve"> cil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s nd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rmjet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si merr p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rsip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r, sipas k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rkesave t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 xml:space="preserve"> klientit, t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 xml:space="preserve"> ndihmoj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 xml:space="preserve"> n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 xml:space="preserve"> realizimin e veprimit juridik t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 xml:space="preserve"> k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kruar, kundrejt pages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s s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 xml:space="preserve"> tarif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s p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rkat</w:t>
      </w:r>
      <w:r w:rsidR="001C3CE8">
        <w:rPr>
          <w:rFonts w:ascii="Times New Roman" w:hAnsi="Times New Roman"/>
          <w:sz w:val="24"/>
          <w:szCs w:val="24"/>
        </w:rPr>
        <w:t>ë</w:t>
      </w:r>
      <w:r w:rsidR="00424225">
        <w:rPr>
          <w:rFonts w:ascii="Times New Roman" w:hAnsi="Times New Roman"/>
          <w:sz w:val="24"/>
          <w:szCs w:val="24"/>
        </w:rPr>
        <w:t>se.</w:t>
      </w:r>
    </w:p>
    <w:p w14:paraId="16D46AE2" w14:textId="69430D07" w:rsidR="00F646CD" w:rsidRPr="00F458A8" w:rsidRDefault="00A65392" w:rsidP="003B1151">
      <w:p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646CD" w:rsidRPr="00F458A8">
        <w:rPr>
          <w:rFonts w:ascii="Times New Roman" w:hAnsi="Times New Roman"/>
          <w:sz w:val="24"/>
          <w:szCs w:val="24"/>
        </w:rPr>
        <w:t>2.</w:t>
      </w:r>
      <w:r w:rsidR="00E16711">
        <w:rPr>
          <w:rFonts w:ascii="Times New Roman" w:hAnsi="Times New Roman"/>
          <w:sz w:val="24"/>
          <w:szCs w:val="24"/>
        </w:rPr>
        <w:t xml:space="preserve"> </w:t>
      </w:r>
      <w:r w:rsidR="00F646CD" w:rsidRPr="00F458A8">
        <w:rPr>
          <w:rFonts w:ascii="Times New Roman" w:hAnsi="Times New Roman"/>
          <w:sz w:val="24"/>
          <w:szCs w:val="24"/>
        </w:rPr>
        <w:t>Kontrata</w:t>
      </w:r>
      <w:r>
        <w:rPr>
          <w:rFonts w:ascii="Times New Roman" w:hAnsi="Times New Roman"/>
          <w:sz w:val="24"/>
          <w:szCs w:val="24"/>
        </w:rPr>
        <w:t xml:space="preserve"> e ndërmjetësimit bëhet me shkresë, ndryshe nuk është e vlefshme</w:t>
      </w:r>
      <w:r w:rsidR="006878DE">
        <w:rPr>
          <w:rFonts w:ascii="Times New Roman" w:hAnsi="Times New Roman"/>
          <w:sz w:val="24"/>
          <w:szCs w:val="24"/>
        </w:rPr>
        <w:t xml:space="preserve"> dhe në të përcaktohen</w:t>
      </w:r>
      <w:r w:rsidR="00401F30">
        <w:rPr>
          <w:rFonts w:ascii="Times New Roman" w:hAnsi="Times New Roman"/>
          <w:sz w:val="24"/>
          <w:szCs w:val="24"/>
        </w:rPr>
        <w:t xml:space="preserve"> ndër të tjera edhe detyrimet e ndërsjellta të palëve, kohëzgjat</w:t>
      </w:r>
      <w:r w:rsidR="006878DE">
        <w:rPr>
          <w:rFonts w:ascii="Times New Roman" w:hAnsi="Times New Roman"/>
          <w:sz w:val="24"/>
          <w:szCs w:val="24"/>
        </w:rPr>
        <w:t>a</w:t>
      </w:r>
      <w:r w:rsidR="00401F30">
        <w:rPr>
          <w:rFonts w:ascii="Times New Roman" w:hAnsi="Times New Roman"/>
          <w:sz w:val="24"/>
          <w:szCs w:val="24"/>
        </w:rPr>
        <w:t xml:space="preserve"> e kontratës dhe </w:t>
      </w:r>
      <w:r w:rsidR="00E16711">
        <w:rPr>
          <w:rFonts w:ascii="Times New Roman" w:hAnsi="Times New Roman"/>
          <w:sz w:val="24"/>
          <w:szCs w:val="24"/>
        </w:rPr>
        <w:t>kushtet</w:t>
      </w:r>
      <w:r w:rsidR="00401F30">
        <w:rPr>
          <w:rFonts w:ascii="Times New Roman" w:hAnsi="Times New Roman"/>
          <w:sz w:val="24"/>
          <w:szCs w:val="24"/>
        </w:rPr>
        <w:t xml:space="preserve"> e tjera thelbësore të saj.</w:t>
      </w:r>
    </w:p>
    <w:p w14:paraId="3D265DB3" w14:textId="1DE6530C" w:rsidR="00937208" w:rsidRPr="00F458A8" w:rsidRDefault="00401F30" w:rsidP="003B1151">
      <w:p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646CD" w:rsidRPr="00F458A8">
        <w:rPr>
          <w:rFonts w:ascii="Times New Roman" w:hAnsi="Times New Roman"/>
          <w:sz w:val="24"/>
          <w:szCs w:val="24"/>
        </w:rPr>
        <w:t>3. 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646CD" w:rsidRPr="00F458A8">
        <w:rPr>
          <w:rFonts w:ascii="Times New Roman" w:hAnsi="Times New Roman"/>
          <w:sz w:val="24"/>
          <w:szCs w:val="24"/>
        </w:rPr>
        <w:t>se pal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646CD" w:rsidRPr="00F458A8">
        <w:rPr>
          <w:rFonts w:ascii="Times New Roman" w:hAnsi="Times New Roman"/>
          <w:sz w:val="24"/>
          <w:szCs w:val="24"/>
        </w:rPr>
        <w:t xml:space="preserve">t </w:t>
      </w:r>
      <w:r w:rsidR="004C0781">
        <w:rPr>
          <w:rFonts w:ascii="Times New Roman" w:hAnsi="Times New Roman"/>
          <w:sz w:val="24"/>
          <w:szCs w:val="24"/>
        </w:rPr>
        <w:t>nuk kanë përcaktuar kohëzgjatjen e kontratës së ndërmjetësimit</w:t>
      </w:r>
      <w:r w:rsidR="00F646CD" w:rsidRPr="00F458A8">
        <w:rPr>
          <w:rFonts w:ascii="Times New Roman" w:hAnsi="Times New Roman"/>
          <w:sz w:val="24"/>
          <w:szCs w:val="24"/>
        </w:rPr>
        <w:t xml:space="preserve">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646CD" w:rsidRPr="00F458A8">
        <w:rPr>
          <w:rFonts w:ascii="Times New Roman" w:hAnsi="Times New Roman"/>
          <w:sz w:val="24"/>
          <w:szCs w:val="24"/>
        </w:rPr>
        <w:t xml:space="preserve"> pasurive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646CD" w:rsidRPr="00F458A8">
        <w:rPr>
          <w:rFonts w:ascii="Times New Roman" w:hAnsi="Times New Roman"/>
          <w:sz w:val="24"/>
          <w:szCs w:val="24"/>
        </w:rPr>
        <w:t xml:space="preserve"> paluajtshme, konsiderohet se kontrata e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646CD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646CD" w:rsidRPr="00F458A8">
        <w:rPr>
          <w:rFonts w:ascii="Times New Roman" w:hAnsi="Times New Roman"/>
          <w:sz w:val="24"/>
          <w:szCs w:val="24"/>
        </w:rPr>
        <w:t xml:space="preserve">simit 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646CD" w:rsidRPr="00F458A8">
        <w:rPr>
          <w:rFonts w:ascii="Times New Roman" w:hAnsi="Times New Roman"/>
          <w:sz w:val="24"/>
          <w:szCs w:val="24"/>
        </w:rPr>
        <w:t>sht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646CD" w:rsidRPr="00F458A8">
        <w:rPr>
          <w:rFonts w:ascii="Times New Roman" w:hAnsi="Times New Roman"/>
          <w:sz w:val="24"/>
          <w:szCs w:val="24"/>
        </w:rPr>
        <w:t xml:space="preserve"> e lidhur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646CD" w:rsidRPr="00F458A8">
        <w:rPr>
          <w:rFonts w:ascii="Times New Roman" w:hAnsi="Times New Roman"/>
          <w:sz w:val="24"/>
          <w:szCs w:val="24"/>
        </w:rPr>
        <w:t>r nj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646CD" w:rsidRPr="00F458A8">
        <w:rPr>
          <w:rFonts w:ascii="Times New Roman" w:hAnsi="Times New Roman"/>
          <w:sz w:val="24"/>
          <w:szCs w:val="24"/>
        </w:rPr>
        <w:t xml:space="preserve"> </w:t>
      </w:r>
      <w:r w:rsidR="00236107">
        <w:rPr>
          <w:rFonts w:ascii="Times New Roman" w:hAnsi="Times New Roman"/>
          <w:sz w:val="24"/>
          <w:szCs w:val="24"/>
        </w:rPr>
        <w:t>afat prej 6 muajsh</w:t>
      </w:r>
      <w:r w:rsidR="006878DE">
        <w:rPr>
          <w:rFonts w:ascii="Times New Roman" w:hAnsi="Times New Roman"/>
          <w:sz w:val="24"/>
          <w:szCs w:val="24"/>
        </w:rPr>
        <w:t>.</w:t>
      </w:r>
      <w:r w:rsidR="00F646CD" w:rsidRPr="00F458A8">
        <w:rPr>
          <w:rFonts w:ascii="Times New Roman" w:hAnsi="Times New Roman"/>
          <w:sz w:val="24"/>
          <w:szCs w:val="24"/>
        </w:rPr>
        <w:t xml:space="preserve"> </w:t>
      </w:r>
    </w:p>
    <w:p w14:paraId="15C7CD3C" w14:textId="77777777" w:rsidR="004929B6" w:rsidRPr="00F458A8" w:rsidRDefault="004929B6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2D1941A7" w14:textId="03319B86" w:rsidR="00E720CD" w:rsidRPr="00F458A8" w:rsidRDefault="00913553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Neni 1</w:t>
      </w:r>
      <w:r w:rsidR="00236107">
        <w:rPr>
          <w:rFonts w:ascii="Times New Roman" w:hAnsi="Times New Roman"/>
          <w:sz w:val="24"/>
          <w:szCs w:val="24"/>
        </w:rPr>
        <w:t>5</w:t>
      </w:r>
    </w:p>
    <w:p w14:paraId="3CF868C1" w14:textId="77777777" w:rsidR="00E720CD" w:rsidRPr="00F458A8" w:rsidRDefault="00E720CD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458A8">
        <w:rPr>
          <w:rFonts w:ascii="Times New Roman" w:hAnsi="Times New Roman"/>
          <w:b/>
          <w:sz w:val="24"/>
          <w:szCs w:val="24"/>
        </w:rPr>
        <w:t>Nd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>rmjet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>simi ekskluziv</w:t>
      </w:r>
    </w:p>
    <w:p w14:paraId="20D779B9" w14:textId="41DF9321" w:rsidR="00913553" w:rsidRPr="00F458A8" w:rsidRDefault="00913553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1.</w:t>
      </w:r>
      <w:r w:rsidR="00C93F77"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>Me kontrat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n e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simit klienti mund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marr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rsip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mos angazhoj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 tjet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 pun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n e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suar</w:t>
      </w:r>
      <w:r w:rsidR="00C93F77">
        <w:rPr>
          <w:rFonts w:ascii="Times New Roman" w:hAnsi="Times New Roman"/>
          <w:sz w:val="24"/>
          <w:szCs w:val="24"/>
        </w:rPr>
        <w:t>. Ky detyrim duhet 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jet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p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rcaktuar dhe shprehur qart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n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kontrat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n e nd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rmjet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simit.</w:t>
      </w:r>
      <w:r w:rsidR="00C01CA5">
        <w:rPr>
          <w:rFonts w:ascii="Times New Roman" w:hAnsi="Times New Roman"/>
          <w:sz w:val="24"/>
          <w:szCs w:val="24"/>
        </w:rPr>
        <w:t>.</w:t>
      </w:r>
    </w:p>
    <w:p w14:paraId="05657E3C" w14:textId="48DC1CCE" w:rsidR="00913553" w:rsidRPr="00F458A8" w:rsidRDefault="00913553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2.N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se gjat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koh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zgjatjes s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kontrat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sim ekskluziv, klienti ka kryer </w:t>
      </w:r>
      <w:r w:rsidR="00C01CA5">
        <w:rPr>
          <w:rFonts w:ascii="Times New Roman" w:hAnsi="Times New Roman"/>
          <w:sz w:val="24"/>
          <w:szCs w:val="24"/>
        </w:rPr>
        <w:t>t</w:t>
      </w:r>
      <w:r w:rsidR="001C3CE8">
        <w:rPr>
          <w:rFonts w:ascii="Times New Roman" w:hAnsi="Times New Roman"/>
          <w:sz w:val="24"/>
          <w:szCs w:val="24"/>
        </w:rPr>
        <w:t>ë</w:t>
      </w:r>
      <w:r w:rsidR="00C01CA5">
        <w:rPr>
          <w:rFonts w:ascii="Times New Roman" w:hAnsi="Times New Roman"/>
          <w:sz w:val="24"/>
          <w:szCs w:val="24"/>
        </w:rPr>
        <w:t xml:space="preserve"> nj</w:t>
      </w:r>
      <w:r w:rsidR="001C3CE8">
        <w:rPr>
          <w:rFonts w:ascii="Times New Roman" w:hAnsi="Times New Roman"/>
          <w:sz w:val="24"/>
          <w:szCs w:val="24"/>
        </w:rPr>
        <w:t>ë</w:t>
      </w:r>
      <w:r w:rsidR="00C01CA5">
        <w:rPr>
          <w:rFonts w:ascii="Times New Roman" w:hAnsi="Times New Roman"/>
          <w:sz w:val="24"/>
          <w:szCs w:val="24"/>
        </w:rPr>
        <w:t>jtin veprim juridik p</w:t>
      </w:r>
      <w:r w:rsidR="001C3CE8">
        <w:rPr>
          <w:rFonts w:ascii="Times New Roman" w:hAnsi="Times New Roman"/>
          <w:sz w:val="24"/>
          <w:szCs w:val="24"/>
        </w:rPr>
        <w:t>ë</w:t>
      </w:r>
      <w:r w:rsidR="00C01CA5">
        <w:rPr>
          <w:rFonts w:ascii="Times New Roman" w:hAnsi="Times New Roman"/>
          <w:sz w:val="24"/>
          <w:szCs w:val="24"/>
        </w:rPr>
        <w:t>r t</w:t>
      </w:r>
      <w:r w:rsidR="001C3CE8">
        <w:rPr>
          <w:rFonts w:ascii="Times New Roman" w:hAnsi="Times New Roman"/>
          <w:sz w:val="24"/>
          <w:szCs w:val="24"/>
        </w:rPr>
        <w:t>ë</w:t>
      </w:r>
      <w:r w:rsidR="00C01CA5">
        <w:rPr>
          <w:rFonts w:ascii="Times New Roman" w:hAnsi="Times New Roman"/>
          <w:sz w:val="24"/>
          <w:szCs w:val="24"/>
        </w:rPr>
        <w:t xml:space="preserve"> cil</w:t>
      </w:r>
      <w:r w:rsidR="001C3CE8">
        <w:rPr>
          <w:rFonts w:ascii="Times New Roman" w:hAnsi="Times New Roman"/>
          <w:sz w:val="24"/>
          <w:szCs w:val="24"/>
        </w:rPr>
        <w:t>ë</w:t>
      </w:r>
      <w:r w:rsidR="00C01CA5">
        <w:rPr>
          <w:rFonts w:ascii="Times New Roman" w:hAnsi="Times New Roman"/>
          <w:sz w:val="24"/>
          <w:szCs w:val="24"/>
        </w:rPr>
        <w:t>n ka lidhur kontrat</w:t>
      </w:r>
      <w:r w:rsidR="001C3CE8">
        <w:rPr>
          <w:rFonts w:ascii="Times New Roman" w:hAnsi="Times New Roman"/>
          <w:sz w:val="24"/>
          <w:szCs w:val="24"/>
        </w:rPr>
        <w:t>ë</w:t>
      </w:r>
      <w:r w:rsidR="00C01CA5">
        <w:rPr>
          <w:rFonts w:ascii="Times New Roman" w:hAnsi="Times New Roman"/>
          <w:sz w:val="24"/>
          <w:szCs w:val="24"/>
        </w:rPr>
        <w:t>n me nd</w:t>
      </w:r>
      <w:r w:rsidR="001C3CE8">
        <w:rPr>
          <w:rFonts w:ascii="Times New Roman" w:hAnsi="Times New Roman"/>
          <w:sz w:val="24"/>
          <w:szCs w:val="24"/>
        </w:rPr>
        <w:t>ë</w:t>
      </w:r>
      <w:r w:rsidR="00C01CA5">
        <w:rPr>
          <w:rFonts w:ascii="Times New Roman" w:hAnsi="Times New Roman"/>
          <w:sz w:val="24"/>
          <w:szCs w:val="24"/>
        </w:rPr>
        <w:t>rmjet</w:t>
      </w:r>
      <w:r w:rsidR="001C3CE8">
        <w:rPr>
          <w:rFonts w:ascii="Times New Roman" w:hAnsi="Times New Roman"/>
          <w:sz w:val="24"/>
          <w:szCs w:val="24"/>
        </w:rPr>
        <w:t>ë</w:t>
      </w:r>
      <w:r w:rsidR="00C01CA5">
        <w:rPr>
          <w:rFonts w:ascii="Times New Roman" w:hAnsi="Times New Roman"/>
          <w:sz w:val="24"/>
          <w:szCs w:val="24"/>
        </w:rPr>
        <w:t>sin e par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,</w:t>
      </w:r>
      <w:r w:rsidR="00C01CA5"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>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rmes nj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si tjet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r, </w:t>
      </w:r>
      <w:r w:rsidR="00C93F77">
        <w:rPr>
          <w:rFonts w:ascii="Times New Roman" w:hAnsi="Times New Roman"/>
          <w:sz w:val="24"/>
          <w:szCs w:val="24"/>
        </w:rPr>
        <w:t>at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her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 xml:space="preserve">ai 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sht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</w:t>
      </w:r>
      <w:r w:rsidR="00C01CA5">
        <w:rPr>
          <w:rFonts w:ascii="Times New Roman" w:hAnsi="Times New Roman"/>
          <w:sz w:val="24"/>
          <w:szCs w:val="24"/>
        </w:rPr>
        <w:t>i</w:t>
      </w:r>
      <w:r w:rsidR="00C01CA5" w:rsidRPr="00F458A8"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>detyruar t’i paguaj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>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sit ekskluziv kostot e mundshme aktuale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b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ra gjat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simit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r </w:t>
      </w:r>
      <w:r w:rsidR="00C93F77">
        <w:rPr>
          <w:rFonts w:ascii="Times New Roman" w:hAnsi="Times New Roman"/>
          <w:sz w:val="24"/>
          <w:szCs w:val="24"/>
        </w:rPr>
        <w:t>veprimin juridik me pasurin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e paluajshtme sipas kontrat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s s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nd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rmjet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simit ekskluziv.</w:t>
      </w:r>
    </w:p>
    <w:p w14:paraId="56E90A9E" w14:textId="77777777" w:rsidR="004929B6" w:rsidRPr="00F458A8" w:rsidRDefault="004929B6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45493946" w14:textId="232F7AE1" w:rsidR="00E720CD" w:rsidRPr="00F458A8" w:rsidRDefault="00E720CD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N</w:t>
      </w:r>
      <w:r w:rsidR="001F07BE" w:rsidRPr="00F458A8">
        <w:rPr>
          <w:rFonts w:ascii="Times New Roman" w:hAnsi="Times New Roman"/>
          <w:sz w:val="24"/>
          <w:szCs w:val="24"/>
        </w:rPr>
        <w:t>eni 1</w:t>
      </w:r>
      <w:r w:rsidR="00236107">
        <w:rPr>
          <w:rFonts w:ascii="Times New Roman" w:hAnsi="Times New Roman"/>
          <w:sz w:val="24"/>
          <w:szCs w:val="24"/>
        </w:rPr>
        <w:t>6</w:t>
      </w:r>
    </w:p>
    <w:p w14:paraId="2526FF29" w14:textId="77777777" w:rsidR="00E720CD" w:rsidRPr="00F458A8" w:rsidRDefault="00E720CD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458A8">
        <w:rPr>
          <w:rFonts w:ascii="Times New Roman" w:hAnsi="Times New Roman"/>
          <w:b/>
          <w:sz w:val="24"/>
          <w:szCs w:val="24"/>
        </w:rPr>
        <w:t>P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>rfundimi i kontrat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>s s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>rmjet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 xml:space="preserve">simit </w:t>
      </w:r>
    </w:p>
    <w:p w14:paraId="64177B5E" w14:textId="63AA8033" w:rsidR="00E720CD" w:rsidRPr="00F458A8" w:rsidRDefault="001E3C4B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1.</w:t>
      </w:r>
      <w:r w:rsidR="00C93F77"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>Nj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kontrat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simi e lidhur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 nj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periudhe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caktuar kohe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rfundon me mbarimin e afatit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cilin 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sht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lidhur, 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se </w:t>
      </w:r>
      <w:r w:rsidR="00C93F77">
        <w:rPr>
          <w:rFonts w:ascii="Times New Roman" w:hAnsi="Times New Roman"/>
          <w:sz w:val="24"/>
          <w:szCs w:val="24"/>
        </w:rPr>
        <w:t>veprimi juridik p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r kalimin e pron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sis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s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pasurive 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paluajtshme ose 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drejtat reale mbi to</w:t>
      </w:r>
      <w:r w:rsidR="00C93F77" w:rsidRPr="00F458A8"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>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cil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n 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sht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suar nuk 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sht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</w:t>
      </w:r>
      <w:r w:rsidR="00C93F77">
        <w:rPr>
          <w:rFonts w:ascii="Times New Roman" w:hAnsi="Times New Roman"/>
          <w:sz w:val="24"/>
          <w:szCs w:val="24"/>
        </w:rPr>
        <w:t>kryer</w:t>
      </w:r>
      <w:r w:rsidR="00C93F77" w:rsidRPr="00F458A8"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>brenda asaj periudhe</w:t>
      </w:r>
      <w:r w:rsidR="00C93F77">
        <w:rPr>
          <w:rFonts w:ascii="Times New Roman" w:hAnsi="Times New Roman"/>
          <w:sz w:val="24"/>
          <w:szCs w:val="24"/>
        </w:rPr>
        <w:t>.</w:t>
      </w:r>
      <w:r w:rsidRPr="00F458A8">
        <w:rPr>
          <w:rFonts w:ascii="Times New Roman" w:hAnsi="Times New Roman"/>
          <w:sz w:val="24"/>
          <w:szCs w:val="24"/>
        </w:rPr>
        <w:t>.</w:t>
      </w:r>
    </w:p>
    <w:p w14:paraId="293A8D77" w14:textId="137430E1" w:rsidR="001E3C4B" w:rsidRPr="00F458A8" w:rsidRDefault="001E3C4B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3.N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se brenda 12 muajsh pas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rfundimit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kontr</w:t>
      </w:r>
      <w:r w:rsidR="001F07BE" w:rsidRPr="00F458A8">
        <w:rPr>
          <w:rFonts w:ascii="Times New Roman" w:hAnsi="Times New Roman"/>
          <w:sz w:val="24"/>
          <w:szCs w:val="24"/>
        </w:rPr>
        <w:t>at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F07BE" w:rsidRPr="00F458A8">
        <w:rPr>
          <w:rFonts w:ascii="Times New Roman" w:hAnsi="Times New Roman"/>
          <w:sz w:val="24"/>
          <w:szCs w:val="24"/>
        </w:rPr>
        <w:t>s s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F07BE"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F07BE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F07BE" w:rsidRPr="00F458A8">
        <w:rPr>
          <w:rFonts w:ascii="Times New Roman" w:hAnsi="Times New Roman"/>
          <w:sz w:val="24"/>
          <w:szCs w:val="24"/>
        </w:rPr>
        <w:t>simit, klienti</w:t>
      </w:r>
      <w:r w:rsidRPr="00F458A8">
        <w:rPr>
          <w:rFonts w:ascii="Times New Roman" w:hAnsi="Times New Roman"/>
          <w:sz w:val="24"/>
          <w:szCs w:val="24"/>
        </w:rPr>
        <w:t xml:space="preserve">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rfundon nj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transkaksion juridik </w:t>
      </w:r>
      <w:r w:rsidR="001A4166" w:rsidRPr="00F458A8">
        <w:rPr>
          <w:rFonts w:ascii="Times New Roman" w:hAnsi="Times New Roman"/>
          <w:sz w:val="24"/>
          <w:szCs w:val="24"/>
        </w:rPr>
        <w:t>q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 xml:space="preserve"> rrjedh nga veprimet e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sit para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rfundimit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 xml:space="preserve"> kontrat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s s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 xml:space="preserve"> </w:t>
      </w:r>
      <w:r w:rsidR="001A4166" w:rsidRPr="00F458A8">
        <w:rPr>
          <w:rFonts w:ascii="Times New Roman" w:hAnsi="Times New Roman"/>
          <w:sz w:val="24"/>
          <w:szCs w:val="24"/>
        </w:rPr>
        <w:lastRenderedPageBreak/>
        <w:t>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 xml:space="preserve">simit, ai 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sht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 xml:space="preserve"> </w:t>
      </w:r>
      <w:r w:rsidR="00C93F77">
        <w:rPr>
          <w:rFonts w:ascii="Times New Roman" w:hAnsi="Times New Roman"/>
          <w:sz w:val="24"/>
          <w:szCs w:val="24"/>
        </w:rPr>
        <w:t>i</w:t>
      </w:r>
      <w:r w:rsidR="00C93F77" w:rsidRPr="00F458A8">
        <w:rPr>
          <w:rFonts w:ascii="Times New Roman" w:hAnsi="Times New Roman"/>
          <w:sz w:val="24"/>
          <w:szCs w:val="24"/>
        </w:rPr>
        <w:t xml:space="preserve"> </w:t>
      </w:r>
      <w:r w:rsidR="001A4166" w:rsidRPr="00F458A8">
        <w:rPr>
          <w:rFonts w:ascii="Times New Roman" w:hAnsi="Times New Roman"/>
          <w:sz w:val="24"/>
          <w:szCs w:val="24"/>
        </w:rPr>
        <w:t>detyruar t</w:t>
      </w:r>
      <w:r w:rsidR="00C93F77">
        <w:rPr>
          <w:rFonts w:ascii="Times New Roman" w:hAnsi="Times New Roman"/>
          <w:sz w:val="24"/>
          <w:szCs w:val="24"/>
        </w:rPr>
        <w:t>’</w:t>
      </w:r>
      <w:r w:rsidR="001A4166" w:rsidRPr="00F458A8">
        <w:rPr>
          <w:rFonts w:ascii="Times New Roman" w:hAnsi="Times New Roman"/>
          <w:sz w:val="24"/>
          <w:szCs w:val="24"/>
        </w:rPr>
        <w:t>i paguaj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suesit tarif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n e plot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,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>rveç kur 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 xml:space="preserve"> kontrat</w:t>
      </w:r>
      <w:r w:rsidR="00F41A92" w:rsidRPr="00F458A8">
        <w:rPr>
          <w:rFonts w:ascii="Times New Roman" w:hAnsi="Times New Roman"/>
          <w:sz w:val="24"/>
          <w:szCs w:val="24"/>
        </w:rPr>
        <w:t>ëë</w:t>
      </w:r>
      <w:r w:rsidR="001A4166" w:rsidRPr="00F458A8">
        <w:rPr>
          <w:rFonts w:ascii="Times New Roman" w:hAnsi="Times New Roman"/>
          <w:sz w:val="24"/>
          <w:szCs w:val="24"/>
        </w:rPr>
        <w:t>sht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A4166" w:rsidRPr="00F458A8">
        <w:rPr>
          <w:rFonts w:ascii="Times New Roman" w:hAnsi="Times New Roman"/>
          <w:sz w:val="24"/>
          <w:szCs w:val="24"/>
        </w:rPr>
        <w:t xml:space="preserve"> parashikuar ndryshe.</w:t>
      </w:r>
    </w:p>
    <w:p w14:paraId="4D862020" w14:textId="77777777" w:rsidR="004929B6" w:rsidRPr="00F458A8" w:rsidRDefault="004929B6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D8B59D9" w14:textId="2EC5F03D" w:rsidR="001A4166" w:rsidRPr="00F458A8" w:rsidRDefault="001F07BE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Neni 1</w:t>
      </w:r>
      <w:r w:rsidR="00236107">
        <w:rPr>
          <w:rFonts w:ascii="Times New Roman" w:hAnsi="Times New Roman"/>
          <w:sz w:val="24"/>
          <w:szCs w:val="24"/>
        </w:rPr>
        <w:t>7</w:t>
      </w:r>
    </w:p>
    <w:p w14:paraId="560294BA" w14:textId="20562F88" w:rsidR="001A4166" w:rsidRPr="00F458A8" w:rsidRDefault="00E16711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Kushtet thelbësore të kontratës së ndërmjetësimit</w:t>
      </w:r>
    </w:p>
    <w:p w14:paraId="5E54C613" w14:textId="43D44DB5" w:rsidR="00EF6742" w:rsidRPr="00F458A8" w:rsidRDefault="00827640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F6742" w:rsidRPr="00F458A8">
        <w:rPr>
          <w:rFonts w:ascii="Times New Roman" w:hAnsi="Times New Roman"/>
          <w:sz w:val="24"/>
          <w:szCs w:val="24"/>
        </w:rPr>
        <w:t>.</w:t>
      </w:r>
      <w:r w:rsidR="00C93F77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 w:rsidR="00C93F77">
        <w:rPr>
          <w:rFonts w:ascii="Times New Roman" w:hAnsi="Times New Roman"/>
          <w:sz w:val="24"/>
          <w:szCs w:val="24"/>
        </w:rPr>
        <w:t>ntrata e nd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rmjet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simit duhet 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p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rmbaj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kushtet sipas 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cilave realizohet nd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>rmjet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simit </w:t>
      </w:r>
      <w:r w:rsidR="00EF6742" w:rsidRPr="00F458A8">
        <w:rPr>
          <w:rFonts w:ascii="Times New Roman" w:hAnsi="Times New Roman"/>
          <w:sz w:val="24"/>
          <w:szCs w:val="24"/>
        </w:rPr>
        <w:t xml:space="preserve"> 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EF6742" w:rsidRPr="00F458A8">
        <w:rPr>
          <w:rFonts w:ascii="Times New Roman" w:hAnsi="Times New Roman"/>
          <w:sz w:val="24"/>
          <w:szCs w:val="24"/>
        </w:rPr>
        <w:t xml:space="preserve"> </w:t>
      </w:r>
      <w:r w:rsidR="00C93F77" w:rsidRPr="00F458A8">
        <w:rPr>
          <w:rFonts w:ascii="Times New Roman" w:hAnsi="Times New Roman"/>
          <w:sz w:val="24"/>
          <w:szCs w:val="24"/>
        </w:rPr>
        <w:t>ve</w:t>
      </w:r>
      <w:r w:rsidR="00C93F77">
        <w:rPr>
          <w:rFonts w:ascii="Times New Roman" w:hAnsi="Times New Roman"/>
          <w:sz w:val="24"/>
          <w:szCs w:val="24"/>
        </w:rPr>
        <w:t>ç</w:t>
      </w:r>
      <w:r w:rsidR="00C93F77" w:rsidRPr="00F458A8">
        <w:rPr>
          <w:rFonts w:ascii="Times New Roman" w:hAnsi="Times New Roman"/>
          <w:sz w:val="24"/>
          <w:szCs w:val="24"/>
        </w:rPr>
        <w:t>anti</w:t>
      </w:r>
      <w:r w:rsidR="00EF6742" w:rsidRPr="00F458A8">
        <w:rPr>
          <w:rFonts w:ascii="Times New Roman" w:hAnsi="Times New Roman"/>
          <w:sz w:val="24"/>
          <w:szCs w:val="24"/>
        </w:rPr>
        <w:t>:</w:t>
      </w:r>
    </w:p>
    <w:p w14:paraId="753FBA37" w14:textId="42B5F956" w:rsidR="00EF6742" w:rsidRPr="00F458A8" w:rsidRDefault="001F07BE" w:rsidP="003B1151">
      <w:pPr>
        <w:pStyle w:val="ListParagraph"/>
        <w:numPr>
          <w:ilvl w:val="0"/>
          <w:numId w:val="10"/>
        </w:numPr>
        <w:tabs>
          <w:tab w:val="left" w:pos="3435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Nj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rshkrim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detyrave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caktuara q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si 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sht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</w:t>
      </w:r>
      <w:r w:rsidR="00C93F77">
        <w:rPr>
          <w:rFonts w:ascii="Times New Roman" w:hAnsi="Times New Roman"/>
          <w:sz w:val="24"/>
          <w:szCs w:val="24"/>
        </w:rPr>
        <w:t>i</w:t>
      </w:r>
      <w:r w:rsidR="00C93F77" w:rsidRPr="00F458A8"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>detyruar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kryej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C93F77">
        <w:rPr>
          <w:rFonts w:ascii="Times New Roman" w:hAnsi="Times New Roman"/>
          <w:sz w:val="24"/>
          <w:szCs w:val="24"/>
        </w:rPr>
        <w:t xml:space="preserve"> </w:t>
      </w:r>
      <w:r w:rsidR="003D4C20" w:rsidRPr="00F458A8">
        <w:rPr>
          <w:rFonts w:ascii="Times New Roman" w:hAnsi="Times New Roman"/>
          <w:sz w:val="24"/>
          <w:szCs w:val="24"/>
        </w:rPr>
        <w:t>gjat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3D4C20" w:rsidRPr="00F458A8">
        <w:rPr>
          <w:rFonts w:ascii="Times New Roman" w:hAnsi="Times New Roman"/>
          <w:sz w:val="24"/>
          <w:szCs w:val="24"/>
        </w:rPr>
        <w:t xml:space="preserve"> veprimtaris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3D4C20" w:rsidRPr="00F458A8">
        <w:rPr>
          <w:rFonts w:ascii="Times New Roman" w:hAnsi="Times New Roman"/>
          <w:sz w:val="24"/>
          <w:szCs w:val="24"/>
        </w:rPr>
        <w:t xml:space="preserve"> s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3D4C20" w:rsidRPr="00F458A8">
        <w:rPr>
          <w:rFonts w:ascii="Times New Roman" w:hAnsi="Times New Roman"/>
          <w:sz w:val="24"/>
          <w:szCs w:val="24"/>
        </w:rPr>
        <w:t xml:space="preserve"> tij.</w:t>
      </w:r>
    </w:p>
    <w:p w14:paraId="77BCAB07" w14:textId="20A06EB4" w:rsidR="00827640" w:rsidRDefault="00C93F77" w:rsidP="003B1151">
      <w:pPr>
        <w:pStyle w:val="ListParagraph"/>
        <w:numPr>
          <w:ilvl w:val="0"/>
          <w:numId w:val="10"/>
        </w:numPr>
        <w:tabs>
          <w:tab w:val="left" w:pos="3435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tarif</w:t>
      </w:r>
      <w:r w:rsidR="001C3CE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 e</w:t>
      </w:r>
      <w:r w:rsidR="003D4C20"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3D4C20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3D4C20" w:rsidRPr="00F458A8">
        <w:rPr>
          <w:rFonts w:ascii="Times New Roman" w:hAnsi="Times New Roman"/>
          <w:sz w:val="24"/>
          <w:szCs w:val="24"/>
        </w:rPr>
        <w:t xml:space="preserve">simit </w:t>
      </w:r>
    </w:p>
    <w:p w14:paraId="1BFA13FF" w14:textId="45C3C555" w:rsidR="00C93F77" w:rsidRPr="00F458A8" w:rsidRDefault="00C93F77" w:rsidP="003B1151">
      <w:pPr>
        <w:pStyle w:val="ListParagraph"/>
        <w:numPr>
          <w:ilvl w:val="0"/>
          <w:numId w:val="10"/>
        </w:numPr>
        <w:tabs>
          <w:tab w:val="left" w:pos="3435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 xml:space="preserve"> veprimet p</w:t>
      </w:r>
      <w:r w:rsidR="001C3CE8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rgatitore p</w:t>
      </w:r>
      <w:r w:rsidR="001C3CE8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 p</w:t>
      </w:r>
      <w:r w:rsidR="001C3CE8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rfundimin e veprimit juridik p</w:t>
      </w:r>
      <w:r w:rsidR="001C3CE8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 t</w:t>
      </w:r>
      <w:r w:rsidR="001C3CE8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cilin </w:t>
      </w:r>
      <w:r w:rsidR="001C3CE8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sht</w:t>
      </w:r>
      <w:r w:rsidR="001C3CE8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lidhur kontrata e nd</w:t>
      </w:r>
      <w:r w:rsidR="001C3CE8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1C3CE8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simit;</w:t>
      </w:r>
    </w:p>
    <w:p w14:paraId="50E2893D" w14:textId="3446F2D8" w:rsidR="008723A6" w:rsidRPr="00F458A8" w:rsidRDefault="00827640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723A6" w:rsidRPr="00F458A8">
        <w:rPr>
          <w:rFonts w:ascii="Times New Roman" w:hAnsi="Times New Roman"/>
          <w:sz w:val="24"/>
          <w:szCs w:val="24"/>
        </w:rPr>
        <w:t>Llojin</w:t>
      </w:r>
      <w:r w:rsidR="002127E5" w:rsidRPr="002127E5">
        <w:rPr>
          <w:rFonts w:ascii="Times New Roman" w:hAnsi="Times New Roman"/>
          <w:sz w:val="24"/>
          <w:szCs w:val="24"/>
        </w:rPr>
        <w:t>, ndarjen</w:t>
      </w:r>
      <w:r w:rsidR="008723A6" w:rsidRPr="00F458A8">
        <w:rPr>
          <w:rFonts w:ascii="Times New Roman" w:hAnsi="Times New Roman"/>
          <w:sz w:val="24"/>
          <w:szCs w:val="24"/>
        </w:rPr>
        <w:t xml:space="preserve"> dhe </w:t>
      </w:r>
      <w:r w:rsidR="00C93F77" w:rsidRPr="002127E5">
        <w:rPr>
          <w:rFonts w:ascii="Times New Roman" w:hAnsi="Times New Roman"/>
          <w:sz w:val="24"/>
          <w:szCs w:val="24"/>
        </w:rPr>
        <w:t>vler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 w:rsidRPr="002127E5">
        <w:rPr>
          <w:rFonts w:ascii="Times New Roman" w:hAnsi="Times New Roman"/>
          <w:sz w:val="24"/>
          <w:szCs w:val="24"/>
        </w:rPr>
        <w:t>n</w:t>
      </w:r>
      <w:r w:rsidR="00C93F77" w:rsidRPr="00F458A8">
        <w:rPr>
          <w:rFonts w:ascii="Times New Roman" w:hAnsi="Times New Roman"/>
          <w:sz w:val="24"/>
          <w:szCs w:val="24"/>
        </w:rPr>
        <w:t xml:space="preserve"> </w:t>
      </w:r>
      <w:r w:rsidR="008723A6" w:rsidRPr="00F458A8">
        <w:rPr>
          <w:rFonts w:ascii="Times New Roman" w:hAnsi="Times New Roman"/>
          <w:sz w:val="24"/>
          <w:szCs w:val="24"/>
        </w:rPr>
        <w:t xml:space="preserve">e </w:t>
      </w:r>
      <w:r w:rsidR="00C93F77" w:rsidRPr="002127E5">
        <w:rPr>
          <w:rFonts w:ascii="Times New Roman" w:hAnsi="Times New Roman"/>
          <w:sz w:val="24"/>
          <w:szCs w:val="24"/>
        </w:rPr>
        <w:t>shpenzimeve q</w:t>
      </w:r>
      <w:r w:rsidR="001C3CE8">
        <w:rPr>
          <w:rFonts w:ascii="Times New Roman" w:hAnsi="Times New Roman"/>
          <w:sz w:val="24"/>
          <w:szCs w:val="24"/>
        </w:rPr>
        <w:t>ë</w:t>
      </w:r>
      <w:r w:rsidR="00C93F77" w:rsidRPr="002127E5">
        <w:rPr>
          <w:rFonts w:ascii="Times New Roman" w:hAnsi="Times New Roman"/>
          <w:sz w:val="24"/>
          <w:szCs w:val="24"/>
        </w:rPr>
        <w:t xml:space="preserve"> </w:t>
      </w:r>
      <w:r w:rsidR="002127E5" w:rsidRPr="003B1151">
        <w:rPr>
          <w:rFonts w:ascii="Times New Roman" w:hAnsi="Times New Roman"/>
          <w:sz w:val="24"/>
          <w:szCs w:val="24"/>
        </w:rPr>
        <w:t>mund t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2127E5" w:rsidRPr="003B1151">
        <w:rPr>
          <w:rFonts w:ascii="Times New Roman" w:hAnsi="Times New Roman"/>
          <w:sz w:val="24"/>
          <w:szCs w:val="24"/>
        </w:rPr>
        <w:t xml:space="preserve"> ket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C93F77" w:rsidRPr="003B1151">
        <w:rPr>
          <w:rFonts w:ascii="Times New Roman" w:hAnsi="Times New Roman"/>
          <w:sz w:val="24"/>
          <w:szCs w:val="24"/>
        </w:rPr>
        <w:t xml:space="preserve"> nd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C93F77" w:rsidRPr="003B1151">
        <w:rPr>
          <w:rFonts w:ascii="Times New Roman" w:hAnsi="Times New Roman"/>
          <w:sz w:val="24"/>
          <w:szCs w:val="24"/>
        </w:rPr>
        <w:t>rmjet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C93F77" w:rsidRPr="003B1151">
        <w:rPr>
          <w:rFonts w:ascii="Times New Roman" w:hAnsi="Times New Roman"/>
          <w:sz w:val="24"/>
          <w:szCs w:val="24"/>
        </w:rPr>
        <w:t>si n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C93F77" w:rsidRPr="003B1151">
        <w:rPr>
          <w:rFonts w:ascii="Times New Roman" w:hAnsi="Times New Roman"/>
          <w:sz w:val="24"/>
          <w:szCs w:val="24"/>
        </w:rPr>
        <w:t>se, n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C93F77" w:rsidRPr="003B1151">
        <w:rPr>
          <w:rFonts w:ascii="Times New Roman" w:hAnsi="Times New Roman"/>
          <w:sz w:val="24"/>
          <w:szCs w:val="24"/>
        </w:rPr>
        <w:t xml:space="preserve"> marr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C93F77" w:rsidRPr="003B1151">
        <w:rPr>
          <w:rFonts w:ascii="Times New Roman" w:hAnsi="Times New Roman"/>
          <w:sz w:val="24"/>
          <w:szCs w:val="24"/>
        </w:rPr>
        <w:t>veshje me klientin, do t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C93F77" w:rsidRPr="003B1151">
        <w:rPr>
          <w:rFonts w:ascii="Times New Roman" w:hAnsi="Times New Roman"/>
          <w:sz w:val="24"/>
          <w:szCs w:val="24"/>
        </w:rPr>
        <w:t xml:space="preserve"> kryej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C93F77" w:rsidRPr="003B1151">
        <w:rPr>
          <w:rFonts w:ascii="Times New Roman" w:hAnsi="Times New Roman"/>
          <w:sz w:val="24"/>
          <w:szCs w:val="24"/>
        </w:rPr>
        <w:t xml:space="preserve"> edhe veprime t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C93F77" w:rsidRPr="003B1151">
        <w:rPr>
          <w:rFonts w:ascii="Times New Roman" w:hAnsi="Times New Roman"/>
          <w:sz w:val="24"/>
          <w:szCs w:val="24"/>
        </w:rPr>
        <w:t xml:space="preserve"> tjera t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C93F77" w:rsidRPr="003B1151">
        <w:rPr>
          <w:rFonts w:ascii="Times New Roman" w:hAnsi="Times New Roman"/>
          <w:sz w:val="24"/>
          <w:szCs w:val="24"/>
        </w:rPr>
        <w:t xml:space="preserve"> lidhura me ve</w:t>
      </w:r>
      <w:r w:rsidRPr="003B1151">
        <w:rPr>
          <w:rFonts w:ascii="Times New Roman" w:hAnsi="Times New Roman"/>
          <w:sz w:val="24"/>
          <w:szCs w:val="24"/>
        </w:rPr>
        <w:t>p</w:t>
      </w:r>
      <w:r w:rsidR="00C93F77" w:rsidRPr="003B1151">
        <w:rPr>
          <w:rFonts w:ascii="Times New Roman" w:hAnsi="Times New Roman"/>
          <w:sz w:val="24"/>
          <w:szCs w:val="24"/>
        </w:rPr>
        <w:t xml:space="preserve">rimin juridik </w:t>
      </w:r>
      <w:r w:rsidRPr="003B1151">
        <w:rPr>
          <w:rFonts w:ascii="Times New Roman" w:hAnsi="Times New Roman"/>
          <w:sz w:val="24"/>
          <w:szCs w:val="24"/>
        </w:rPr>
        <w:t>sipas nenit 3 t</w:t>
      </w:r>
      <w:r w:rsidR="000214CC" w:rsidRPr="003B1151">
        <w:rPr>
          <w:rFonts w:ascii="Times New Roman" w:hAnsi="Times New Roman"/>
          <w:sz w:val="24"/>
          <w:szCs w:val="24"/>
        </w:rPr>
        <w:t>ë</w:t>
      </w:r>
      <w:r w:rsidRPr="003B1151">
        <w:rPr>
          <w:rFonts w:ascii="Times New Roman" w:hAnsi="Times New Roman"/>
          <w:sz w:val="24"/>
          <w:szCs w:val="24"/>
        </w:rPr>
        <w:t xml:space="preserve"> k</w:t>
      </w:r>
      <w:r w:rsidR="000214CC" w:rsidRPr="003B1151">
        <w:rPr>
          <w:rFonts w:ascii="Times New Roman" w:hAnsi="Times New Roman"/>
          <w:sz w:val="24"/>
          <w:szCs w:val="24"/>
        </w:rPr>
        <w:t>ë</w:t>
      </w:r>
      <w:r w:rsidRPr="003B1151">
        <w:rPr>
          <w:rFonts w:ascii="Times New Roman" w:hAnsi="Times New Roman"/>
          <w:sz w:val="24"/>
          <w:szCs w:val="24"/>
        </w:rPr>
        <w:t xml:space="preserve">tij ligji. </w:t>
      </w:r>
      <w:r w:rsidR="008723A6" w:rsidRPr="003B1151">
        <w:rPr>
          <w:rFonts w:ascii="Times New Roman" w:hAnsi="Times New Roman"/>
          <w:sz w:val="24"/>
          <w:szCs w:val="24"/>
        </w:rPr>
        <w:t>Nd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>rmjet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>si</w:t>
      </w:r>
      <w:r w:rsidR="002127E5" w:rsidRPr="003B1151">
        <w:rPr>
          <w:rFonts w:ascii="Times New Roman" w:hAnsi="Times New Roman"/>
          <w:sz w:val="24"/>
          <w:szCs w:val="24"/>
        </w:rPr>
        <w:t xml:space="preserve"> 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>sht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 xml:space="preserve"> </w:t>
      </w:r>
      <w:r w:rsidR="002127E5" w:rsidRPr="003B1151">
        <w:rPr>
          <w:rFonts w:ascii="Times New Roman" w:hAnsi="Times New Roman"/>
          <w:sz w:val="24"/>
          <w:szCs w:val="24"/>
        </w:rPr>
        <w:t xml:space="preserve">i </w:t>
      </w:r>
      <w:r w:rsidR="008723A6" w:rsidRPr="003B1151">
        <w:rPr>
          <w:rFonts w:ascii="Times New Roman" w:hAnsi="Times New Roman"/>
          <w:sz w:val="24"/>
          <w:szCs w:val="24"/>
        </w:rPr>
        <w:t>detyruar t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 xml:space="preserve"> tregoj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 xml:space="preserve"> kushtet e p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>rgjithshme t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 xml:space="preserve"> biznesit n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 xml:space="preserve"> nj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 xml:space="preserve"> vend t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 xml:space="preserve"> duksh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>m dhe t</w:t>
      </w:r>
      <w:r w:rsidR="00F41A92" w:rsidRPr="003B1151">
        <w:rPr>
          <w:rFonts w:ascii="Times New Roman" w:hAnsi="Times New Roman"/>
          <w:sz w:val="24"/>
          <w:szCs w:val="24"/>
        </w:rPr>
        <w:t>ë</w:t>
      </w:r>
      <w:r w:rsidR="008723A6" w:rsidRPr="003B1151">
        <w:rPr>
          <w:rFonts w:ascii="Times New Roman" w:hAnsi="Times New Roman"/>
          <w:sz w:val="24"/>
          <w:szCs w:val="24"/>
        </w:rPr>
        <w:t xml:space="preserve"> </w:t>
      </w:r>
      <w:r w:rsidR="002127E5" w:rsidRPr="003B1151">
        <w:rPr>
          <w:rFonts w:ascii="Times New Roman" w:hAnsi="Times New Roman"/>
          <w:sz w:val="24"/>
          <w:szCs w:val="24"/>
        </w:rPr>
        <w:t>lexuesh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2127E5" w:rsidRPr="003B1151">
        <w:rPr>
          <w:rFonts w:ascii="Times New Roman" w:hAnsi="Times New Roman"/>
          <w:sz w:val="24"/>
          <w:szCs w:val="24"/>
        </w:rPr>
        <w:t>m p</w:t>
      </w:r>
      <w:r w:rsidR="001C3CE8" w:rsidRPr="003B1151">
        <w:rPr>
          <w:rFonts w:ascii="Times New Roman" w:hAnsi="Times New Roman"/>
          <w:sz w:val="24"/>
          <w:szCs w:val="24"/>
        </w:rPr>
        <w:t>ë</w:t>
      </w:r>
      <w:r w:rsidR="002127E5" w:rsidRPr="003B1151">
        <w:rPr>
          <w:rFonts w:ascii="Times New Roman" w:hAnsi="Times New Roman"/>
          <w:sz w:val="24"/>
          <w:szCs w:val="24"/>
        </w:rPr>
        <w:t>r klientin</w:t>
      </w:r>
      <w:r w:rsidR="008723A6" w:rsidRPr="003B1151">
        <w:rPr>
          <w:rFonts w:ascii="Times New Roman" w:hAnsi="Times New Roman"/>
          <w:sz w:val="24"/>
          <w:szCs w:val="24"/>
        </w:rPr>
        <w:t>.</w:t>
      </w:r>
    </w:p>
    <w:p w14:paraId="332F9883" w14:textId="77777777" w:rsidR="00F458A8" w:rsidRDefault="00F458A8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2FF9CF11" w14:textId="77777777" w:rsidR="001A4166" w:rsidRPr="00F458A8" w:rsidRDefault="00DC6BC2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 xml:space="preserve">KREU </w:t>
      </w:r>
      <w:r w:rsidR="00EF6742" w:rsidRPr="00F458A8">
        <w:rPr>
          <w:rFonts w:ascii="Times New Roman" w:hAnsi="Times New Roman"/>
          <w:sz w:val="24"/>
          <w:szCs w:val="24"/>
        </w:rPr>
        <w:t>IV</w:t>
      </w:r>
    </w:p>
    <w:p w14:paraId="1D898E3A" w14:textId="77777777" w:rsidR="00DC6BC2" w:rsidRPr="00F458A8" w:rsidRDefault="00EF6742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T</w:t>
      </w:r>
      <w:r w:rsidR="00DC6BC2" w:rsidRPr="00F458A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 </w:t>
      </w:r>
      <w:r w:rsidR="00DC6BC2" w:rsidRPr="00F458A8">
        <w:rPr>
          <w:rFonts w:ascii="Times New Roman" w:hAnsi="Times New Roman"/>
          <w:sz w:val="24"/>
          <w:szCs w:val="24"/>
        </w:rPr>
        <w:t>DREJTAT DHE DETYRIMET E PALËVE</w:t>
      </w:r>
    </w:p>
    <w:p w14:paraId="1E17922F" w14:textId="77777777" w:rsidR="006878DE" w:rsidRDefault="006878DE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412212C0" w14:textId="7604EE57" w:rsidR="004757D3" w:rsidRPr="00F458A8" w:rsidRDefault="008723A6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Neni 1</w:t>
      </w:r>
      <w:r w:rsidR="00236107">
        <w:rPr>
          <w:rFonts w:ascii="Times New Roman" w:hAnsi="Times New Roman"/>
          <w:sz w:val="24"/>
          <w:szCs w:val="24"/>
        </w:rPr>
        <w:t>8</w:t>
      </w:r>
    </w:p>
    <w:p w14:paraId="533614C2" w14:textId="314111E0" w:rsidR="004757D3" w:rsidRPr="00F458A8" w:rsidRDefault="008723A6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458A8">
        <w:rPr>
          <w:rFonts w:ascii="Times New Roman" w:hAnsi="Times New Roman"/>
          <w:b/>
          <w:sz w:val="24"/>
          <w:szCs w:val="24"/>
        </w:rPr>
        <w:t>Kujdesi</w:t>
      </w:r>
      <w:r w:rsidR="004757D3" w:rsidRPr="00F458A8">
        <w:rPr>
          <w:rFonts w:ascii="Times New Roman" w:hAnsi="Times New Roman"/>
          <w:b/>
          <w:sz w:val="24"/>
          <w:szCs w:val="24"/>
        </w:rPr>
        <w:t xml:space="preserve"> n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="004757D3" w:rsidRPr="00F458A8">
        <w:rPr>
          <w:rFonts w:ascii="Times New Roman" w:hAnsi="Times New Roman"/>
          <w:b/>
          <w:sz w:val="24"/>
          <w:szCs w:val="24"/>
        </w:rPr>
        <w:t xml:space="preserve"> </w:t>
      </w:r>
      <w:r w:rsidR="002127E5">
        <w:rPr>
          <w:rFonts w:ascii="Times New Roman" w:hAnsi="Times New Roman"/>
          <w:b/>
          <w:sz w:val="24"/>
          <w:szCs w:val="24"/>
        </w:rPr>
        <w:t>ushtrimin e veprimtaris</w:t>
      </w:r>
      <w:r w:rsidR="001C3CE8">
        <w:rPr>
          <w:rFonts w:ascii="Times New Roman" w:hAnsi="Times New Roman"/>
          <w:b/>
          <w:sz w:val="24"/>
          <w:szCs w:val="24"/>
        </w:rPr>
        <w:t>ë</w:t>
      </w:r>
      <w:r w:rsidR="004757D3" w:rsidRPr="00F458A8">
        <w:rPr>
          <w:rFonts w:ascii="Times New Roman" w:hAnsi="Times New Roman"/>
          <w:b/>
          <w:sz w:val="24"/>
          <w:szCs w:val="24"/>
        </w:rPr>
        <w:t xml:space="preserve"> </w:t>
      </w:r>
    </w:p>
    <w:p w14:paraId="5CC73B7A" w14:textId="2DB7EA1F" w:rsidR="004757D3" w:rsidRPr="00F458A8" w:rsidRDefault="004757D3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si 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kryerjen e </w:t>
      </w:r>
      <w:r w:rsidR="008723A6" w:rsidRPr="00F458A8">
        <w:rPr>
          <w:rFonts w:ascii="Times New Roman" w:hAnsi="Times New Roman"/>
          <w:sz w:val="24"/>
          <w:szCs w:val="24"/>
        </w:rPr>
        <w:t>veprimtarive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8723A6"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8723A6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8723A6" w:rsidRPr="00F458A8">
        <w:rPr>
          <w:rFonts w:ascii="Times New Roman" w:hAnsi="Times New Roman"/>
          <w:sz w:val="24"/>
          <w:szCs w:val="24"/>
        </w:rPr>
        <w:t>simit, apo</w:t>
      </w:r>
      <w:r w:rsidRPr="00F458A8">
        <w:rPr>
          <w:rFonts w:ascii="Times New Roman" w:hAnsi="Times New Roman"/>
          <w:sz w:val="24"/>
          <w:szCs w:val="24"/>
        </w:rPr>
        <w:t xml:space="preserve"> veprime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tjera q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lidhen me pun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n q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 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sht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objekt i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simit d</w:t>
      </w:r>
      <w:r w:rsidR="008723A6" w:rsidRPr="00F458A8">
        <w:rPr>
          <w:rFonts w:ascii="Times New Roman" w:hAnsi="Times New Roman"/>
          <w:sz w:val="24"/>
          <w:szCs w:val="24"/>
        </w:rPr>
        <w:t>uhet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8723A6" w:rsidRPr="00F458A8">
        <w:rPr>
          <w:rFonts w:ascii="Times New Roman" w:hAnsi="Times New Roman"/>
          <w:sz w:val="24"/>
          <w:szCs w:val="24"/>
        </w:rPr>
        <w:t xml:space="preserve"> veproj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8723A6" w:rsidRPr="00F458A8">
        <w:rPr>
          <w:rFonts w:ascii="Times New Roman" w:hAnsi="Times New Roman"/>
          <w:sz w:val="24"/>
          <w:szCs w:val="24"/>
        </w:rPr>
        <w:t xml:space="preserve"> me kujdes</w:t>
      </w:r>
      <w:r w:rsidR="002127E5">
        <w:rPr>
          <w:rFonts w:ascii="Times New Roman" w:hAnsi="Times New Roman"/>
          <w:sz w:val="24"/>
          <w:szCs w:val="24"/>
        </w:rPr>
        <w:t>in e duhur si dhe</w:t>
      </w:r>
      <w:r w:rsidR="008723A6" w:rsidRPr="00F458A8">
        <w:rPr>
          <w:rFonts w:ascii="Times New Roman" w:hAnsi="Times New Roman"/>
          <w:sz w:val="24"/>
          <w:szCs w:val="24"/>
        </w:rPr>
        <w:t xml:space="preserve"> 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8723A6" w:rsidRPr="00F458A8">
        <w:rPr>
          <w:rFonts w:ascii="Times New Roman" w:hAnsi="Times New Roman"/>
          <w:sz w:val="24"/>
          <w:szCs w:val="24"/>
        </w:rPr>
        <w:t xml:space="preserve">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8723A6" w:rsidRPr="00F458A8">
        <w:rPr>
          <w:rFonts w:ascii="Times New Roman" w:hAnsi="Times New Roman"/>
          <w:sz w:val="24"/>
          <w:szCs w:val="24"/>
        </w:rPr>
        <w:t xml:space="preserve">rputhje me ligjin dhe rregullat e </w:t>
      </w:r>
      <w:r w:rsidR="002127E5">
        <w:rPr>
          <w:rFonts w:ascii="Times New Roman" w:hAnsi="Times New Roman"/>
          <w:sz w:val="24"/>
          <w:szCs w:val="24"/>
        </w:rPr>
        <w:t>ushtrimit t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 </w:t>
      </w:r>
      <w:r w:rsidR="00F458A8">
        <w:rPr>
          <w:rFonts w:ascii="Times New Roman" w:hAnsi="Times New Roman"/>
          <w:sz w:val="24"/>
          <w:szCs w:val="24"/>
        </w:rPr>
        <w:t>profesionit</w:t>
      </w:r>
      <w:r w:rsidRPr="00F458A8">
        <w:rPr>
          <w:rFonts w:ascii="Times New Roman" w:hAnsi="Times New Roman"/>
          <w:sz w:val="24"/>
          <w:szCs w:val="24"/>
        </w:rPr>
        <w:t>.</w:t>
      </w:r>
    </w:p>
    <w:p w14:paraId="52284AFC" w14:textId="77777777" w:rsidR="00236107" w:rsidRDefault="00236107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29A0B1CF" w14:textId="0D660BB2" w:rsidR="006540AB" w:rsidRPr="00F458A8" w:rsidRDefault="008F037C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Neni 1</w:t>
      </w:r>
      <w:r w:rsidR="00236107">
        <w:rPr>
          <w:rFonts w:ascii="Times New Roman" w:hAnsi="Times New Roman"/>
          <w:sz w:val="24"/>
          <w:szCs w:val="24"/>
        </w:rPr>
        <w:t>9</w:t>
      </w:r>
    </w:p>
    <w:p w14:paraId="14D21D0E" w14:textId="05CCD88B" w:rsidR="006540AB" w:rsidRPr="00F458A8" w:rsidRDefault="006540AB" w:rsidP="003B1151">
      <w:pPr>
        <w:tabs>
          <w:tab w:val="left" w:pos="3435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458A8">
        <w:rPr>
          <w:rFonts w:ascii="Times New Roman" w:hAnsi="Times New Roman"/>
          <w:b/>
          <w:sz w:val="24"/>
          <w:szCs w:val="24"/>
        </w:rPr>
        <w:t>Detyrimet e nd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>rmjet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>s</w:t>
      </w:r>
      <w:r w:rsidR="002127E5">
        <w:rPr>
          <w:rFonts w:ascii="Times New Roman" w:hAnsi="Times New Roman"/>
          <w:b/>
          <w:sz w:val="24"/>
          <w:szCs w:val="24"/>
        </w:rPr>
        <w:t>it</w:t>
      </w:r>
    </w:p>
    <w:p w14:paraId="5BB1672B" w14:textId="1E9BF975" w:rsidR="007A6672" w:rsidRPr="00F458A8" w:rsidRDefault="007A6672" w:rsidP="003B1151">
      <w:pPr>
        <w:tabs>
          <w:tab w:val="left" w:pos="3435"/>
        </w:tabs>
        <w:spacing w:after="120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Detyrat </w:t>
      </w:r>
      <w:r w:rsidR="002127E5">
        <w:rPr>
          <w:rFonts w:ascii="Times New Roman" w:hAnsi="Times New Roman"/>
          <w:color w:val="000000"/>
          <w:sz w:val="24"/>
          <w:szCs w:val="24"/>
          <w:lang w:val="sq-AL"/>
        </w:rPr>
        <w:t>ndërmjetë</w:t>
      </w:r>
      <w:r w:rsidR="002127E5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sit 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të pasurive të paluajtshme janë:</w:t>
      </w:r>
    </w:p>
    <w:p w14:paraId="3FCFC898" w14:textId="58BBA612" w:rsidR="0093680E" w:rsidRPr="00F458A8" w:rsidRDefault="008F037C" w:rsidP="003B1151">
      <w:pPr>
        <w:pStyle w:val="ListParagraph"/>
        <w:numPr>
          <w:ilvl w:val="0"/>
          <w:numId w:val="17"/>
        </w:numPr>
        <w:tabs>
          <w:tab w:val="left" w:pos="3435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rpiqet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gjej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dhe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lidh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klientin me </w:t>
      </w:r>
      <w:r w:rsidR="002127E5">
        <w:rPr>
          <w:rFonts w:ascii="Times New Roman" w:hAnsi="Times New Roman"/>
          <w:sz w:val="24"/>
          <w:szCs w:val="24"/>
        </w:rPr>
        <w:t>pal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>n tjet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>r t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 veprimit juridik me q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>llim kalimin e pron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>sis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 dhe t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 t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 drejtave reale mbi pasurit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 e paluajtshme</w:t>
      </w:r>
      <w:r w:rsidRPr="00F458A8">
        <w:rPr>
          <w:rFonts w:ascii="Times New Roman" w:hAnsi="Times New Roman"/>
          <w:sz w:val="24"/>
          <w:szCs w:val="24"/>
        </w:rPr>
        <w:t xml:space="preserve"> </w:t>
      </w:r>
      <w:r w:rsidR="002127E5">
        <w:rPr>
          <w:rFonts w:ascii="Times New Roman" w:hAnsi="Times New Roman"/>
          <w:sz w:val="24"/>
          <w:szCs w:val="24"/>
        </w:rPr>
        <w:t>p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>r t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 cilin 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>sht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 lidhur kontrata e nd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>rmjet</w:t>
      </w:r>
      <w:r w:rsidR="001C3CE8">
        <w:rPr>
          <w:rFonts w:ascii="Times New Roman" w:hAnsi="Times New Roman"/>
          <w:sz w:val="24"/>
          <w:szCs w:val="24"/>
        </w:rPr>
        <w:t>ë</w:t>
      </w:r>
      <w:r w:rsidR="002127E5">
        <w:rPr>
          <w:rFonts w:ascii="Times New Roman" w:hAnsi="Times New Roman"/>
          <w:sz w:val="24"/>
          <w:szCs w:val="24"/>
        </w:rPr>
        <w:t xml:space="preserve">simit. </w:t>
      </w:r>
      <w:r w:rsidR="0093680E" w:rsidRPr="00F458A8">
        <w:rPr>
          <w:rFonts w:ascii="Times New Roman" w:hAnsi="Times New Roman"/>
          <w:sz w:val="24"/>
          <w:szCs w:val="24"/>
        </w:rPr>
        <w:t>.</w:t>
      </w:r>
    </w:p>
    <w:p w14:paraId="214F3F3F" w14:textId="77777777" w:rsidR="008F037C" w:rsidRPr="00F458A8" w:rsidRDefault="008F037C" w:rsidP="003B1151">
      <w:pPr>
        <w:pStyle w:val="ListParagraph"/>
        <w:numPr>
          <w:ilvl w:val="0"/>
          <w:numId w:val="17"/>
        </w:numPr>
        <w:tabs>
          <w:tab w:val="left" w:pos="3435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njoh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klientin me çmimin mesatar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tregut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pasurive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paluajtshme</w:t>
      </w:r>
      <w:r w:rsidR="0093680E" w:rsidRPr="00F458A8">
        <w:rPr>
          <w:rFonts w:ascii="Times New Roman" w:hAnsi="Times New Roman"/>
          <w:sz w:val="24"/>
          <w:szCs w:val="24"/>
        </w:rPr>
        <w:t>.</w:t>
      </w:r>
    </w:p>
    <w:p w14:paraId="783A070F" w14:textId="77777777" w:rsidR="008F037C" w:rsidRPr="00F458A8" w:rsidRDefault="008F037C" w:rsidP="003B1151">
      <w:pPr>
        <w:pStyle w:val="ListParagraph"/>
        <w:numPr>
          <w:ilvl w:val="0"/>
          <w:numId w:val="17"/>
        </w:numPr>
        <w:tabs>
          <w:tab w:val="left" w:pos="3435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lastRenderedPageBreak/>
        <w:t>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ver</w:t>
      </w:r>
      <w:r w:rsidR="002127E5">
        <w:rPr>
          <w:rFonts w:ascii="Times New Roman" w:hAnsi="Times New Roman"/>
          <w:sz w:val="24"/>
          <w:szCs w:val="24"/>
        </w:rPr>
        <w:t>i</w:t>
      </w:r>
      <w:r w:rsidRPr="00F458A8">
        <w:rPr>
          <w:rFonts w:ascii="Times New Roman" w:hAnsi="Times New Roman"/>
          <w:sz w:val="24"/>
          <w:szCs w:val="24"/>
        </w:rPr>
        <w:t>fikoj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dhe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inspektoj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dokumente q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v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rtetojn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pron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sin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ose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drejta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tjera reale mbi pasurit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e paluajtshme objekt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simi.</w:t>
      </w:r>
    </w:p>
    <w:p w14:paraId="652DCCF9" w14:textId="31DEF341" w:rsidR="0093680E" w:rsidRPr="00F458A8" w:rsidRDefault="0093680E" w:rsidP="003B1151">
      <w:pPr>
        <w:pStyle w:val="ListParagraph"/>
        <w:numPr>
          <w:ilvl w:val="0"/>
          <w:numId w:val="17"/>
        </w:numPr>
        <w:tabs>
          <w:tab w:val="left" w:pos="3435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mund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>soj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inspektimin</w:t>
      </w:r>
      <w:r w:rsidR="002127E5">
        <w:rPr>
          <w:rFonts w:ascii="Times New Roman" w:hAnsi="Times New Roman"/>
          <w:sz w:val="24"/>
          <w:szCs w:val="24"/>
        </w:rPr>
        <w:t xml:space="preserve"> nga klienti t</w:t>
      </w:r>
      <w:r w:rsidR="001C3CE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pasurive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paluajtshme.</w:t>
      </w:r>
    </w:p>
    <w:p w14:paraId="291D567B" w14:textId="31E5E39F" w:rsidR="0093680E" w:rsidRPr="003445F3" w:rsidRDefault="0093680E" w:rsidP="003B1151">
      <w:pPr>
        <w:pStyle w:val="ListParagraph"/>
        <w:numPr>
          <w:ilvl w:val="0"/>
          <w:numId w:val="17"/>
        </w:numPr>
        <w:tabs>
          <w:tab w:val="left" w:pos="3435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>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mbaj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 dh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Pr="00F458A8">
        <w:rPr>
          <w:rFonts w:ascii="Times New Roman" w:hAnsi="Times New Roman"/>
          <w:sz w:val="24"/>
          <w:szCs w:val="24"/>
        </w:rPr>
        <w:t xml:space="preserve">nat mbi </w:t>
      </w:r>
      <w:r w:rsidRPr="003445F3">
        <w:rPr>
          <w:rFonts w:ascii="Times New Roman" w:hAnsi="Times New Roman"/>
          <w:sz w:val="24"/>
          <w:szCs w:val="24"/>
        </w:rPr>
        <w:t>pasurit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 xml:space="preserve"> e paluajtshme p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>r t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 xml:space="preserve"> cil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>n ai po nd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>rmjet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>son</w:t>
      </w:r>
      <w:r w:rsidR="00827640" w:rsidRPr="003445F3">
        <w:rPr>
          <w:rFonts w:ascii="Times New Roman" w:hAnsi="Times New Roman"/>
          <w:sz w:val="24"/>
          <w:szCs w:val="24"/>
        </w:rPr>
        <w:t>. K</w:t>
      </w:r>
      <w:r w:rsidR="000214CC" w:rsidRPr="003445F3">
        <w:rPr>
          <w:rFonts w:ascii="Times New Roman" w:hAnsi="Times New Roman"/>
          <w:sz w:val="24"/>
          <w:szCs w:val="24"/>
        </w:rPr>
        <w:t>ë</w:t>
      </w:r>
      <w:r w:rsidR="00827640" w:rsidRPr="003445F3">
        <w:rPr>
          <w:rFonts w:ascii="Times New Roman" w:hAnsi="Times New Roman"/>
          <w:sz w:val="24"/>
          <w:szCs w:val="24"/>
        </w:rPr>
        <w:t>to te dhenat ruhen nga ndemrjetesi p</w:t>
      </w:r>
      <w:r w:rsidR="000214CC" w:rsidRPr="003445F3">
        <w:rPr>
          <w:rFonts w:ascii="Times New Roman" w:hAnsi="Times New Roman"/>
          <w:sz w:val="24"/>
          <w:szCs w:val="24"/>
        </w:rPr>
        <w:t>ë</w:t>
      </w:r>
      <w:r w:rsidR="00827640" w:rsidRPr="003445F3">
        <w:rPr>
          <w:rFonts w:ascii="Times New Roman" w:hAnsi="Times New Roman"/>
          <w:sz w:val="24"/>
          <w:szCs w:val="24"/>
        </w:rPr>
        <w:t>r nj</w:t>
      </w:r>
      <w:r w:rsidR="000214CC" w:rsidRPr="003445F3">
        <w:rPr>
          <w:rFonts w:ascii="Times New Roman" w:hAnsi="Times New Roman"/>
          <w:sz w:val="24"/>
          <w:szCs w:val="24"/>
        </w:rPr>
        <w:t>ë</w:t>
      </w:r>
      <w:r w:rsidR="00827640" w:rsidRPr="003445F3">
        <w:rPr>
          <w:rFonts w:ascii="Times New Roman" w:hAnsi="Times New Roman"/>
          <w:sz w:val="24"/>
          <w:szCs w:val="24"/>
        </w:rPr>
        <w:t xml:space="preserve"> periudh</w:t>
      </w:r>
      <w:r w:rsidR="000214CC" w:rsidRPr="003445F3">
        <w:rPr>
          <w:rFonts w:ascii="Times New Roman" w:hAnsi="Times New Roman"/>
          <w:sz w:val="24"/>
          <w:szCs w:val="24"/>
        </w:rPr>
        <w:t>ë</w:t>
      </w:r>
      <w:r w:rsidR="00827640" w:rsidRPr="003445F3">
        <w:rPr>
          <w:rFonts w:ascii="Times New Roman" w:hAnsi="Times New Roman"/>
          <w:sz w:val="24"/>
          <w:szCs w:val="24"/>
        </w:rPr>
        <w:t xml:space="preserve"> 5 vjecare.</w:t>
      </w:r>
    </w:p>
    <w:p w14:paraId="658B8758" w14:textId="253633B7" w:rsidR="00E92654" w:rsidRPr="00F458A8" w:rsidRDefault="0093680E" w:rsidP="003B1151">
      <w:pPr>
        <w:pStyle w:val="ListParagraph"/>
        <w:numPr>
          <w:ilvl w:val="0"/>
          <w:numId w:val="17"/>
        </w:numPr>
        <w:tabs>
          <w:tab w:val="left" w:pos="3435"/>
        </w:tabs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45F3">
        <w:rPr>
          <w:rFonts w:ascii="Times New Roman" w:hAnsi="Times New Roman"/>
          <w:sz w:val="24"/>
          <w:szCs w:val="24"/>
        </w:rPr>
        <w:t>T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 xml:space="preserve"> informoj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 xml:space="preserve"> klientin p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>r t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 xml:space="preserve"> gjitha rrethanat q</w:t>
      </w:r>
      <w:r w:rsidR="00F41A92" w:rsidRPr="003445F3">
        <w:rPr>
          <w:rFonts w:ascii="Times New Roman" w:hAnsi="Times New Roman"/>
          <w:sz w:val="24"/>
          <w:szCs w:val="24"/>
        </w:rPr>
        <w:t>ë</w:t>
      </w:r>
      <w:r w:rsidRPr="003445F3">
        <w:rPr>
          <w:rFonts w:ascii="Times New Roman" w:hAnsi="Times New Roman"/>
          <w:sz w:val="24"/>
          <w:szCs w:val="24"/>
        </w:rPr>
        <w:t xml:space="preserve"> lidhen me</w:t>
      </w:r>
      <w:r w:rsidRPr="00F458A8">
        <w:rPr>
          <w:rFonts w:ascii="Times New Roman" w:hAnsi="Times New Roman"/>
          <w:sz w:val="24"/>
          <w:szCs w:val="24"/>
        </w:rPr>
        <w:t xml:space="preserve"> </w:t>
      </w:r>
      <w:r w:rsidR="00E92654">
        <w:rPr>
          <w:rFonts w:ascii="Times New Roman" w:hAnsi="Times New Roman"/>
          <w:sz w:val="24"/>
          <w:szCs w:val="24"/>
        </w:rPr>
        <w:t>veprimin p</w:t>
      </w:r>
      <w:r w:rsidR="001C3CE8">
        <w:rPr>
          <w:rFonts w:ascii="Times New Roman" w:hAnsi="Times New Roman"/>
          <w:sz w:val="24"/>
          <w:szCs w:val="24"/>
        </w:rPr>
        <w:t>ë</w:t>
      </w:r>
      <w:r w:rsidR="00E92654">
        <w:rPr>
          <w:rFonts w:ascii="Times New Roman" w:hAnsi="Times New Roman"/>
          <w:sz w:val="24"/>
          <w:szCs w:val="24"/>
        </w:rPr>
        <w:t>r t</w:t>
      </w:r>
      <w:r w:rsidR="001C3CE8">
        <w:rPr>
          <w:rFonts w:ascii="Times New Roman" w:hAnsi="Times New Roman"/>
          <w:sz w:val="24"/>
          <w:szCs w:val="24"/>
        </w:rPr>
        <w:t>ë</w:t>
      </w:r>
      <w:r w:rsidR="00E92654">
        <w:rPr>
          <w:rFonts w:ascii="Times New Roman" w:hAnsi="Times New Roman"/>
          <w:sz w:val="24"/>
          <w:szCs w:val="24"/>
        </w:rPr>
        <w:t xml:space="preserve"> cilin po realizohet nd</w:t>
      </w:r>
      <w:r w:rsidR="001C3CE8">
        <w:rPr>
          <w:rFonts w:ascii="Times New Roman" w:hAnsi="Times New Roman"/>
          <w:sz w:val="24"/>
          <w:szCs w:val="24"/>
        </w:rPr>
        <w:t>ë</w:t>
      </w:r>
      <w:r w:rsidR="00E92654">
        <w:rPr>
          <w:rFonts w:ascii="Times New Roman" w:hAnsi="Times New Roman"/>
          <w:sz w:val="24"/>
          <w:szCs w:val="24"/>
        </w:rPr>
        <w:t>rmjet</w:t>
      </w:r>
      <w:r w:rsidR="001C3CE8">
        <w:rPr>
          <w:rFonts w:ascii="Times New Roman" w:hAnsi="Times New Roman"/>
          <w:sz w:val="24"/>
          <w:szCs w:val="24"/>
        </w:rPr>
        <w:t>ë</w:t>
      </w:r>
      <w:r w:rsidR="00E92654">
        <w:rPr>
          <w:rFonts w:ascii="Times New Roman" w:hAnsi="Times New Roman"/>
          <w:sz w:val="24"/>
          <w:szCs w:val="24"/>
        </w:rPr>
        <w:t>simit t</w:t>
      </w:r>
      <w:r w:rsidR="001C3CE8">
        <w:rPr>
          <w:rFonts w:ascii="Times New Roman" w:hAnsi="Times New Roman"/>
          <w:sz w:val="24"/>
          <w:szCs w:val="24"/>
        </w:rPr>
        <w:t>ë</w:t>
      </w:r>
      <w:r w:rsidR="00E92654">
        <w:rPr>
          <w:rFonts w:ascii="Times New Roman" w:hAnsi="Times New Roman"/>
          <w:sz w:val="24"/>
          <w:szCs w:val="24"/>
        </w:rPr>
        <w:t xml:space="preserve"> cilat duhet t’i komunikohen klientit.</w:t>
      </w:r>
      <w:r w:rsidR="00E92654" w:rsidRPr="00F458A8"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 xml:space="preserve"> </w:t>
      </w:r>
    </w:p>
    <w:p w14:paraId="34D432EE" w14:textId="77777777" w:rsidR="00827640" w:rsidRDefault="00827640" w:rsidP="003B1151">
      <w:pPr>
        <w:spacing w:after="120"/>
        <w:ind w:left="360"/>
        <w:rPr>
          <w:rFonts w:ascii="Times New Roman" w:hAnsi="Times New Roman"/>
          <w:sz w:val="24"/>
          <w:szCs w:val="24"/>
        </w:rPr>
      </w:pPr>
    </w:p>
    <w:p w14:paraId="1FB8FE73" w14:textId="00390D34" w:rsidR="007A6672" w:rsidRPr="00F458A8" w:rsidRDefault="00744D67" w:rsidP="006754C1">
      <w:pPr>
        <w:tabs>
          <w:tab w:val="left" w:pos="3435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 xml:space="preserve">Neni </w:t>
      </w:r>
      <w:r w:rsidR="00236107" w:rsidRPr="00F458A8">
        <w:rPr>
          <w:rFonts w:ascii="Times New Roman" w:hAnsi="Times New Roman"/>
          <w:sz w:val="24"/>
          <w:szCs w:val="24"/>
        </w:rPr>
        <w:t>20</w:t>
      </w:r>
    </w:p>
    <w:p w14:paraId="17064D28" w14:textId="74EE2AE2" w:rsidR="007A6672" w:rsidRPr="00F458A8" w:rsidRDefault="00E92654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Detyrimet e </w:t>
      </w:r>
      <w:r w:rsidR="007A6672" w:rsidRPr="00F458A8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klientit </w:t>
      </w:r>
    </w:p>
    <w:p w14:paraId="67CAC707" w14:textId="77777777" w:rsidR="007A6672" w:rsidRPr="00F458A8" w:rsidRDefault="007A6672" w:rsidP="003B1151">
      <w:pPr>
        <w:pStyle w:val="ListParagraph"/>
        <w:numPr>
          <w:ilvl w:val="0"/>
          <w:numId w:val="19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Me kontrat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n e 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simit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pasurive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paluajtshme, klienti merr 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rsip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kryej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:</w:t>
      </w:r>
    </w:p>
    <w:p w14:paraId="69424D07" w14:textId="40BA7AFE" w:rsidR="00744D67" w:rsidRPr="00F458A8" w:rsidRDefault="00E92654" w:rsidP="003B1151">
      <w:pPr>
        <w:pStyle w:val="ListParagraph"/>
        <w:numPr>
          <w:ilvl w:val="0"/>
          <w:numId w:val="18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informimin e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>si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>r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gjitha rrethanat q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jan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r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>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>sishme 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>r 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6672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simin 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>e</w:t>
      </w:r>
      <w:r w:rsidR="00744D67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t’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>i siguroj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nd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sit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744D67" w:rsidRPr="00F458A8">
        <w:rPr>
          <w:rFonts w:ascii="Times New Roman" w:hAnsi="Times New Roman"/>
          <w:color w:val="000000"/>
          <w:sz w:val="24"/>
          <w:szCs w:val="24"/>
          <w:lang w:val="sq-AL"/>
        </w:rPr>
        <w:t>prova 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44D67" w:rsidRPr="00F458A8">
        <w:rPr>
          <w:rFonts w:ascii="Times New Roman" w:hAnsi="Times New Roman"/>
          <w:color w:val="000000"/>
          <w:sz w:val="24"/>
          <w:szCs w:val="24"/>
          <w:lang w:val="sq-AL"/>
        </w:rPr>
        <w:t>r 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44D67" w:rsidRPr="00F458A8">
        <w:rPr>
          <w:rFonts w:ascii="Times New Roman" w:hAnsi="Times New Roman"/>
          <w:color w:val="000000"/>
          <w:sz w:val="24"/>
          <w:szCs w:val="24"/>
          <w:lang w:val="sq-AL"/>
        </w:rPr>
        <w:t>rmbushjen e detyrimeve ndaj pal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44D67" w:rsidRPr="00F458A8">
        <w:rPr>
          <w:rFonts w:ascii="Times New Roman" w:hAnsi="Times New Roman"/>
          <w:color w:val="000000"/>
          <w:sz w:val="24"/>
          <w:szCs w:val="24"/>
          <w:lang w:val="sq-AL"/>
        </w:rPr>
        <w:t>ve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44D67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treta.</w:t>
      </w:r>
    </w:p>
    <w:p w14:paraId="2F91FE8E" w14:textId="039D648F" w:rsidR="007A454C" w:rsidRPr="00F458A8" w:rsidRDefault="00F95988" w:rsidP="003B1151">
      <w:pPr>
        <w:pStyle w:val="ListParagraph"/>
        <w:numPr>
          <w:ilvl w:val="0"/>
          <w:numId w:val="18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sigurimin e t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gjith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>dokument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acionit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q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v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>rtetojn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pron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>sin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e tij mbi pasurit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e paluajtshme objekt kontrate dhe ta informoj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mbi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7A454C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gjitha pengesat </w:t>
      </w:r>
      <w:r w:rsidR="004C13D5" w:rsidRPr="00F458A8">
        <w:rPr>
          <w:rFonts w:ascii="Times New Roman" w:hAnsi="Times New Roman"/>
          <w:color w:val="000000"/>
          <w:sz w:val="24"/>
          <w:szCs w:val="24"/>
          <w:lang w:val="sq-AL"/>
        </w:rPr>
        <w:t>q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4C13D5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ekzistojn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4C13D5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n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4C13D5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pasurit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4C13D5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e paluajtshme.</w:t>
      </w:r>
      <w:r w:rsidR="00E92654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27D25D56" w14:textId="1748EC89" w:rsidR="002E433E" w:rsidRPr="00F458A8" w:rsidRDefault="00E92654" w:rsidP="003B1151">
      <w:pPr>
        <w:pStyle w:val="ListParagraph"/>
        <w:numPr>
          <w:ilvl w:val="0"/>
          <w:numId w:val="18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Paguj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F95988">
        <w:rPr>
          <w:rFonts w:ascii="Times New Roman" w:hAnsi="Times New Roman"/>
          <w:color w:val="000000"/>
          <w:sz w:val="24"/>
          <w:szCs w:val="24"/>
          <w:lang w:val="sq-AL"/>
        </w:rPr>
        <w:t>tarif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95988">
        <w:rPr>
          <w:rFonts w:ascii="Times New Roman" w:hAnsi="Times New Roman"/>
          <w:color w:val="000000"/>
          <w:sz w:val="24"/>
          <w:szCs w:val="24"/>
          <w:lang w:val="sq-AL"/>
        </w:rPr>
        <w:t>n e nd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95988">
        <w:rPr>
          <w:rFonts w:ascii="Times New Roman" w:hAnsi="Times New Roman"/>
          <w:color w:val="000000"/>
          <w:sz w:val="24"/>
          <w:szCs w:val="24"/>
          <w:lang w:val="sq-AL"/>
        </w:rPr>
        <w:t>rm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jet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simit si dhe çdo shpenzim tjet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r, sipas marr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veshjes mes tyre. </w:t>
      </w:r>
    </w:p>
    <w:p w14:paraId="4C537CDD" w14:textId="54446CD7" w:rsidR="002E433E" w:rsidRPr="00F458A8" w:rsidRDefault="002E433E" w:rsidP="003B1151">
      <w:pPr>
        <w:pStyle w:val="ListParagraph"/>
        <w:numPr>
          <w:ilvl w:val="0"/>
          <w:numId w:val="18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rveç n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se nuk 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sht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parashikuar ndryshe, ai detyrohet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rimbursoj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suesin 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r </w:t>
      </w:r>
      <w:r w:rsidR="00E92654" w:rsidRPr="00F458A8">
        <w:rPr>
          <w:rFonts w:ascii="Times New Roman" w:hAnsi="Times New Roman"/>
          <w:color w:val="000000"/>
          <w:sz w:val="24"/>
          <w:szCs w:val="24"/>
          <w:lang w:val="sq-AL"/>
        </w:rPr>
        <w:t>shp</w:t>
      </w:r>
      <w:r w:rsidR="00E92654">
        <w:rPr>
          <w:rFonts w:ascii="Times New Roman" w:hAnsi="Times New Roman"/>
          <w:color w:val="000000"/>
          <w:sz w:val="24"/>
          <w:szCs w:val="24"/>
          <w:lang w:val="sq-AL"/>
        </w:rPr>
        <w:t>e</w:t>
      </w:r>
      <w:r w:rsidR="00E92654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nzimet 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e b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ra gjat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simit q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tejkalojn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kostot e zakonshme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simit. </w:t>
      </w:r>
    </w:p>
    <w:p w14:paraId="643C73CF" w14:textId="3EC303C2" w:rsidR="00854124" w:rsidRPr="00F458A8" w:rsidRDefault="00BA62E9" w:rsidP="003B1151">
      <w:pPr>
        <w:pStyle w:val="ListParagraph"/>
        <w:numPr>
          <w:ilvl w:val="0"/>
          <w:numId w:val="19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Klienti nuk 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sht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i detyruar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filloj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negociata 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 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rfundimin e </w:t>
      </w:r>
      <w:r w:rsidR="00F95988">
        <w:rPr>
          <w:rFonts w:ascii="Times New Roman" w:hAnsi="Times New Roman"/>
          <w:color w:val="000000"/>
          <w:sz w:val="24"/>
          <w:szCs w:val="24"/>
          <w:lang w:val="sq-AL"/>
        </w:rPr>
        <w:t>veprimit juridik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suar me nj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pal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tret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gjetur nga 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si</w:t>
      </w:r>
      <w:r w:rsidR="00F95988">
        <w:rPr>
          <w:rFonts w:ascii="Times New Roman" w:hAnsi="Times New Roman"/>
          <w:color w:val="000000"/>
          <w:sz w:val="24"/>
          <w:szCs w:val="24"/>
          <w:lang w:val="sq-AL"/>
        </w:rPr>
        <w:t xml:space="preserve">, por 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do </w:t>
      </w:r>
      <w:r w:rsidR="00F95988" w:rsidRPr="00F458A8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95988"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rgjegj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 ndaj 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sit p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 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met, n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se nuk ka qen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me mir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besim dhe 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sht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i detyruar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kompensoj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gjitha kosto</w:t>
      </w:r>
      <w:r w:rsidR="00E07C32" w:rsidRPr="00F458A8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e b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ra gjat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nd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rmjet</w:t>
      </w:r>
      <w:r w:rsidR="00F41A92" w:rsidRPr="00F458A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simit</w:t>
      </w:r>
      <w:r w:rsidR="00F95988">
        <w:rPr>
          <w:rFonts w:ascii="Times New Roman" w:hAnsi="Times New Roman"/>
          <w:color w:val="000000"/>
          <w:sz w:val="24"/>
          <w:szCs w:val="24"/>
          <w:lang w:val="sq-AL"/>
        </w:rPr>
        <w:t>, sipas p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95988">
        <w:rPr>
          <w:rFonts w:ascii="Times New Roman" w:hAnsi="Times New Roman"/>
          <w:color w:val="000000"/>
          <w:sz w:val="24"/>
          <w:szCs w:val="24"/>
          <w:lang w:val="sq-AL"/>
        </w:rPr>
        <w:t>rcaktimit t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95988">
        <w:rPr>
          <w:rFonts w:ascii="Times New Roman" w:hAnsi="Times New Roman"/>
          <w:color w:val="000000"/>
          <w:sz w:val="24"/>
          <w:szCs w:val="24"/>
          <w:lang w:val="sq-AL"/>
        </w:rPr>
        <w:t xml:space="preserve"> kontrat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F95988">
        <w:rPr>
          <w:rFonts w:ascii="Times New Roman" w:hAnsi="Times New Roman"/>
          <w:color w:val="000000"/>
          <w:sz w:val="24"/>
          <w:szCs w:val="24"/>
          <w:lang w:val="sq-AL"/>
        </w:rPr>
        <w:t>s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263AAF71" w14:textId="6B0D295F" w:rsidR="00F458A8" w:rsidRDefault="00F458A8" w:rsidP="003B1151">
      <w:pPr>
        <w:tabs>
          <w:tab w:val="left" w:pos="411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FEF384F" w14:textId="6CAEE1BF" w:rsidR="00431F43" w:rsidRPr="00F458A8" w:rsidRDefault="00EE0F6B" w:rsidP="003B1151">
      <w:pPr>
        <w:tabs>
          <w:tab w:val="left" w:pos="4110"/>
        </w:tabs>
        <w:spacing w:after="120"/>
        <w:jc w:val="center"/>
        <w:rPr>
          <w:rFonts w:ascii="Times New Roman" w:hAnsi="Times New Roman"/>
          <w:sz w:val="24"/>
          <w:szCs w:val="24"/>
        </w:rPr>
      </w:pPr>
      <w:r w:rsidRPr="00F458A8">
        <w:rPr>
          <w:rFonts w:ascii="Times New Roman" w:hAnsi="Times New Roman"/>
          <w:sz w:val="24"/>
          <w:szCs w:val="24"/>
        </w:rPr>
        <w:t xml:space="preserve">Neni </w:t>
      </w:r>
      <w:r w:rsidR="00F458A8">
        <w:rPr>
          <w:rFonts w:ascii="Times New Roman" w:hAnsi="Times New Roman"/>
          <w:sz w:val="24"/>
          <w:szCs w:val="24"/>
        </w:rPr>
        <w:t>21</w:t>
      </w:r>
    </w:p>
    <w:p w14:paraId="4750327F" w14:textId="77777777" w:rsidR="00EA05E1" w:rsidRPr="00F458A8" w:rsidRDefault="00EA05E1" w:rsidP="003B1151">
      <w:pPr>
        <w:tabs>
          <w:tab w:val="left" w:pos="411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458A8">
        <w:rPr>
          <w:rFonts w:ascii="Times New Roman" w:hAnsi="Times New Roman"/>
          <w:b/>
          <w:sz w:val="24"/>
          <w:szCs w:val="24"/>
        </w:rPr>
        <w:t>Tarifa e nd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>mjet</w:t>
      </w:r>
      <w:r w:rsidR="00F41A92" w:rsidRPr="00F458A8">
        <w:rPr>
          <w:rFonts w:ascii="Times New Roman" w:hAnsi="Times New Roman"/>
          <w:b/>
          <w:sz w:val="24"/>
          <w:szCs w:val="24"/>
        </w:rPr>
        <w:t>ë</w:t>
      </w:r>
      <w:r w:rsidRPr="00F458A8">
        <w:rPr>
          <w:rFonts w:ascii="Times New Roman" w:hAnsi="Times New Roman"/>
          <w:b/>
          <w:sz w:val="24"/>
          <w:szCs w:val="24"/>
        </w:rPr>
        <w:t>simit</w:t>
      </w:r>
    </w:p>
    <w:p w14:paraId="6AAE1F74" w14:textId="6666E1D8" w:rsidR="00EA05E1" w:rsidRPr="00F458A8" w:rsidRDefault="00F458A8" w:rsidP="003B1151">
      <w:p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6050" w:rsidRPr="00F458A8">
        <w:rPr>
          <w:rFonts w:ascii="Times New Roman" w:hAnsi="Times New Roman"/>
          <w:sz w:val="24"/>
          <w:szCs w:val="24"/>
        </w:rPr>
        <w:t>1.</w:t>
      </w:r>
      <w:r w:rsidR="00236107">
        <w:rPr>
          <w:rFonts w:ascii="Times New Roman" w:hAnsi="Times New Roman"/>
          <w:sz w:val="24"/>
          <w:szCs w:val="24"/>
        </w:rPr>
        <w:t>Tarifa</w:t>
      </w:r>
      <w:r w:rsidR="00516050" w:rsidRPr="00F458A8">
        <w:rPr>
          <w:rFonts w:ascii="Times New Roman" w:hAnsi="Times New Roman"/>
          <w:sz w:val="24"/>
          <w:szCs w:val="24"/>
        </w:rPr>
        <w:t xml:space="preserve"> </w:t>
      </w:r>
      <w:r w:rsidR="00236107">
        <w:rPr>
          <w:rFonts w:ascii="Times New Roman" w:hAnsi="Times New Roman"/>
          <w:sz w:val="24"/>
          <w:szCs w:val="24"/>
        </w:rPr>
        <w:t>e</w:t>
      </w:r>
      <w:r w:rsidR="00516050" w:rsidRPr="00F458A8">
        <w:rPr>
          <w:rFonts w:ascii="Times New Roman" w:hAnsi="Times New Roman"/>
          <w:sz w:val="24"/>
          <w:szCs w:val="24"/>
        </w:rPr>
        <w:t xml:space="preserve">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>simit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>rcaktohet 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 xml:space="preserve"> kontrat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>n e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>simit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 xml:space="preserve"> pasurive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 xml:space="preserve"> paluajtshme.</w:t>
      </w:r>
    </w:p>
    <w:p w14:paraId="34F9A5DE" w14:textId="5A4E8ABE" w:rsidR="00516050" w:rsidRPr="00F458A8" w:rsidRDefault="00F458A8" w:rsidP="003B1151">
      <w:p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6050" w:rsidRPr="00F458A8">
        <w:rPr>
          <w:rFonts w:ascii="Times New Roman" w:hAnsi="Times New Roman"/>
          <w:sz w:val="24"/>
          <w:szCs w:val="24"/>
        </w:rPr>
        <w:t>2.</w:t>
      </w:r>
      <w:r w:rsidR="001C3CE8">
        <w:rPr>
          <w:rFonts w:ascii="Times New Roman" w:hAnsi="Times New Roman"/>
          <w:sz w:val="24"/>
          <w:szCs w:val="24"/>
        </w:rPr>
        <w:t xml:space="preserve"> </w:t>
      </w:r>
      <w:r w:rsidR="00516050" w:rsidRPr="00F458A8">
        <w:rPr>
          <w:rFonts w:ascii="Times New Roman" w:hAnsi="Times New Roman"/>
          <w:sz w:val="24"/>
          <w:szCs w:val="24"/>
        </w:rPr>
        <w:t>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 xml:space="preserve">si </w:t>
      </w:r>
      <w:r w:rsidR="00236107">
        <w:rPr>
          <w:rFonts w:ascii="Times New Roman" w:hAnsi="Times New Roman"/>
          <w:sz w:val="24"/>
          <w:szCs w:val="24"/>
        </w:rPr>
        <w:t>ka të drejtën të shpërblehet kur kontrata e ndërmjetësimit sjell efektet e veta, pavarësisht nga ndodhitë e mëvonshme të saj.</w:t>
      </w:r>
    </w:p>
    <w:p w14:paraId="685D11BC" w14:textId="7014CBAE" w:rsidR="00F43236" w:rsidRDefault="00F458A8" w:rsidP="003B1151">
      <w:p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516050" w:rsidRPr="00F458A8">
        <w:rPr>
          <w:rFonts w:ascii="Times New Roman" w:hAnsi="Times New Roman"/>
          <w:sz w:val="24"/>
          <w:szCs w:val="24"/>
        </w:rPr>
        <w:t>3.</w:t>
      </w:r>
      <w:r w:rsidR="001C3CE8">
        <w:rPr>
          <w:rFonts w:ascii="Times New Roman" w:hAnsi="Times New Roman"/>
          <w:sz w:val="24"/>
          <w:szCs w:val="24"/>
        </w:rPr>
        <w:t xml:space="preserve"> </w:t>
      </w:r>
      <w:r w:rsidR="00516050" w:rsidRPr="00F458A8">
        <w:rPr>
          <w:rFonts w:ascii="Times New Roman" w:hAnsi="Times New Roman"/>
          <w:sz w:val="24"/>
          <w:szCs w:val="24"/>
        </w:rPr>
        <w:t>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>si nuk mund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 xml:space="preserve"> k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>rkoj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 xml:space="preserve"> pagesa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516050" w:rsidRPr="00F458A8">
        <w:rPr>
          <w:rFonts w:ascii="Times New Roman" w:hAnsi="Times New Roman"/>
          <w:sz w:val="24"/>
          <w:szCs w:val="24"/>
        </w:rPr>
        <w:t xml:space="preserve"> pjesshme </w:t>
      </w:r>
      <w:r w:rsidR="00F43236" w:rsidRPr="00F458A8">
        <w:rPr>
          <w:rFonts w:ascii="Times New Roman" w:hAnsi="Times New Roman"/>
          <w:sz w:val="24"/>
          <w:szCs w:val="24"/>
        </w:rPr>
        <w:t>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 xml:space="preserve"> tarif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s paraprakisht, pra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rpara lidhjes s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 xml:space="preserve"> kontrat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s. Shpenzimet e sh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rbimeve shtes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 xml:space="preserve"> q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 xml:space="preserve"> lidhen me pun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n q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1C3CE8">
        <w:rPr>
          <w:rFonts w:ascii="Times New Roman" w:hAnsi="Times New Roman"/>
          <w:sz w:val="24"/>
          <w:szCs w:val="24"/>
        </w:rPr>
        <w:t xml:space="preserve"> 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sht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 xml:space="preserve"> objekt </w:t>
      </w:r>
      <w:r w:rsidR="001C3CE8">
        <w:rPr>
          <w:rFonts w:ascii="Times New Roman" w:hAnsi="Times New Roman"/>
          <w:sz w:val="24"/>
          <w:szCs w:val="24"/>
        </w:rPr>
        <w:t>i</w:t>
      </w:r>
      <w:r w:rsidR="001C3CE8" w:rsidRPr="00F458A8">
        <w:rPr>
          <w:rFonts w:ascii="Times New Roman" w:hAnsi="Times New Roman"/>
          <w:sz w:val="24"/>
          <w:szCs w:val="24"/>
        </w:rPr>
        <w:t xml:space="preserve"> </w:t>
      </w:r>
      <w:r w:rsidR="00F43236" w:rsidRPr="00F458A8">
        <w:rPr>
          <w:rFonts w:ascii="Times New Roman" w:hAnsi="Times New Roman"/>
          <w:sz w:val="24"/>
          <w:szCs w:val="24"/>
        </w:rPr>
        <w:t>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simit mund 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 xml:space="preserve"> ngarkohen nga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si n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 xml:space="preserve"> shum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 xml:space="preserve">n e </w:t>
      </w:r>
      <w:r w:rsidR="001C3CE8">
        <w:rPr>
          <w:rFonts w:ascii="Times New Roman" w:hAnsi="Times New Roman"/>
          <w:sz w:val="24"/>
          <w:szCs w:val="24"/>
        </w:rPr>
        <w:t>shpenzimeve</w:t>
      </w:r>
      <w:r w:rsidR="001C3CE8" w:rsidRPr="00F458A8">
        <w:rPr>
          <w:rFonts w:ascii="Times New Roman" w:hAnsi="Times New Roman"/>
          <w:sz w:val="24"/>
          <w:szCs w:val="24"/>
        </w:rPr>
        <w:t xml:space="preserve"> </w:t>
      </w:r>
      <w:r w:rsidR="00F43236" w:rsidRPr="00F458A8">
        <w:rPr>
          <w:rFonts w:ascii="Times New Roman" w:hAnsi="Times New Roman"/>
          <w:sz w:val="24"/>
          <w:szCs w:val="24"/>
        </w:rPr>
        <w:t>aktuale, vet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m me p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lqimin midis nd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rmjet</w:t>
      </w:r>
      <w:r w:rsidR="00F41A92" w:rsidRPr="00F458A8">
        <w:rPr>
          <w:rFonts w:ascii="Times New Roman" w:hAnsi="Times New Roman"/>
          <w:sz w:val="24"/>
          <w:szCs w:val="24"/>
        </w:rPr>
        <w:t>ë</w:t>
      </w:r>
      <w:r w:rsidR="00F43236" w:rsidRPr="00F458A8">
        <w:rPr>
          <w:rFonts w:ascii="Times New Roman" w:hAnsi="Times New Roman"/>
          <w:sz w:val="24"/>
          <w:szCs w:val="24"/>
        </w:rPr>
        <w:t>sit dhe klientit.</w:t>
      </w:r>
    </w:p>
    <w:p w14:paraId="2576D82C" w14:textId="5CB37144" w:rsidR="00F458A8" w:rsidRPr="00F458A8" w:rsidRDefault="00F458A8" w:rsidP="003B1151">
      <w:pPr>
        <w:tabs>
          <w:tab w:val="left" w:pos="0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B77">
        <w:rPr>
          <w:rFonts w:ascii="Times New Roman" w:hAnsi="Times New Roman"/>
          <w:sz w:val="24"/>
          <w:szCs w:val="24"/>
        </w:rPr>
        <w:t>4</w:t>
      </w:r>
      <w:r w:rsidRPr="00F458A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Ministri</w:t>
      </w:r>
      <w:r w:rsidRPr="00F458A8">
        <w:rPr>
          <w:rFonts w:ascii="Times New Roman" w:hAnsi="Times New Roman"/>
          <w:sz w:val="24"/>
          <w:szCs w:val="24"/>
        </w:rPr>
        <w:t xml:space="preserve"> dhe Ministri i </w:t>
      </w:r>
      <w:r>
        <w:rPr>
          <w:rFonts w:ascii="Times New Roman" w:hAnsi="Times New Roman"/>
          <w:sz w:val="24"/>
          <w:szCs w:val="24"/>
        </w:rPr>
        <w:t>që mbulon çështjet e financave</w:t>
      </w:r>
      <w:r w:rsidRPr="00F458A8">
        <w:rPr>
          <w:rFonts w:ascii="Times New Roman" w:hAnsi="Times New Roman"/>
          <w:sz w:val="24"/>
          <w:szCs w:val="24"/>
        </w:rPr>
        <w:t xml:space="preserve"> përcaktojnë tarifat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58A8">
        <w:rPr>
          <w:rFonts w:ascii="Times New Roman" w:hAnsi="Times New Roman"/>
          <w:sz w:val="24"/>
          <w:szCs w:val="24"/>
        </w:rPr>
        <w:t xml:space="preserve">referuese të shpërblimit të </w:t>
      </w:r>
      <w:r w:rsidR="00BC6B77">
        <w:rPr>
          <w:rFonts w:ascii="Times New Roman" w:hAnsi="Times New Roman"/>
          <w:sz w:val="24"/>
          <w:szCs w:val="24"/>
        </w:rPr>
        <w:t>ndërmjetësve</w:t>
      </w:r>
      <w:r w:rsidRPr="00F458A8">
        <w:rPr>
          <w:rFonts w:ascii="Times New Roman" w:hAnsi="Times New Roman"/>
          <w:sz w:val="24"/>
          <w:szCs w:val="24"/>
        </w:rPr>
        <w:t xml:space="preserve">, të cilat zbatohen në rastin kur në </w:t>
      </w:r>
      <w:r w:rsidR="00BC6B77">
        <w:rPr>
          <w:rFonts w:ascii="Times New Roman" w:hAnsi="Times New Roman"/>
          <w:sz w:val="24"/>
          <w:szCs w:val="24"/>
        </w:rPr>
        <w:t>kontratën e ndërmjetësimit</w:t>
      </w:r>
      <w:r w:rsidRPr="00F458A8">
        <w:rPr>
          <w:rFonts w:ascii="Times New Roman" w:hAnsi="Times New Roman"/>
          <w:sz w:val="24"/>
          <w:szCs w:val="24"/>
        </w:rPr>
        <w:t xml:space="preserve"> nuk është parashikuar mënyrë shpërblimi. </w:t>
      </w:r>
    </w:p>
    <w:p w14:paraId="557E3C34" w14:textId="77777777" w:rsidR="00B659F5" w:rsidRDefault="00B659F5" w:rsidP="003B1151">
      <w:pPr>
        <w:tabs>
          <w:tab w:val="left" w:pos="411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28E180D" w14:textId="77777777" w:rsidR="001D48D7" w:rsidRPr="00F458A8" w:rsidRDefault="001D48D7" w:rsidP="003B1151">
      <w:pPr>
        <w:tabs>
          <w:tab w:val="left" w:pos="411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03D63D1" w14:textId="794F9D10" w:rsidR="00052DCB" w:rsidRPr="00F458A8" w:rsidRDefault="00052DCB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KREU </w:t>
      </w:r>
      <w:r w:rsidR="00BB4F9A">
        <w:rPr>
          <w:rFonts w:ascii="Times New Roman" w:hAnsi="Times New Roman"/>
          <w:color w:val="000000"/>
          <w:sz w:val="24"/>
          <w:szCs w:val="24"/>
          <w:lang w:val="sq-AL"/>
        </w:rPr>
        <w:t>V</w:t>
      </w:r>
    </w:p>
    <w:p w14:paraId="7E2B327F" w14:textId="32DCC3C1" w:rsidR="00052DCB" w:rsidRPr="00F458A8" w:rsidRDefault="00052DCB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>PROCEDIMI DISIPLINOR I NDËRMJETËSIT TË PASURIVE TË PALUAJTSHME</w:t>
      </w:r>
    </w:p>
    <w:p w14:paraId="330939C9" w14:textId="77777777" w:rsidR="00BC6B77" w:rsidRDefault="00BC6B77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43F89038" w14:textId="62105A6B" w:rsidR="008C24EF" w:rsidRPr="008C24EF" w:rsidRDefault="00BB4F9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Neni 22</w:t>
      </w:r>
    </w:p>
    <w:p w14:paraId="31C19BD2" w14:textId="4A54AEAC" w:rsidR="008C24EF" w:rsidRPr="008C24EF" w:rsidRDefault="008C24EF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b/>
          <w:color w:val="000000"/>
          <w:sz w:val="24"/>
          <w:szCs w:val="24"/>
          <w:lang w:val="sq-AL"/>
        </w:rPr>
        <w:t>Mbikëqyrja e</w:t>
      </w:r>
      <w:r w:rsidRPr="008C24EF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sq-AL"/>
        </w:rPr>
        <w:t>ndërmjetësve të pasurive të paluajtshme</w:t>
      </w:r>
    </w:p>
    <w:p w14:paraId="7ABC43CD" w14:textId="77777777" w:rsidR="008C24EF" w:rsidRPr="00EA62F0" w:rsidRDefault="008C24E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1.Ministri </w:t>
      </w:r>
      <w:r w:rsidRPr="00BC6B77">
        <w:rPr>
          <w:rFonts w:ascii="Times New Roman" w:hAnsi="Times New Roman"/>
          <w:color w:val="000000"/>
          <w:sz w:val="24"/>
          <w:szCs w:val="24"/>
          <w:lang w:val="sq-AL"/>
        </w:rPr>
        <w:t xml:space="preserve">kryen mbikëqyrjen e veprimtarisë së përgjithshme të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ndërmjetësve të pasurive të luajtshme</w:t>
      </w:r>
      <w:r w:rsidRPr="00BC6B77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në përputhje me rregullat e parashikuara në këtë ligj.</w:t>
      </w:r>
    </w:p>
    <w:p w14:paraId="1B4A4919" w14:textId="5B16BE22" w:rsidR="008C24EF" w:rsidRPr="008C24EF" w:rsidRDefault="00FD4D79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 xml:space="preserve">. </w:t>
      </w:r>
      <w:r w:rsidR="008C24EF" w:rsidRPr="00EA62F0">
        <w:rPr>
          <w:rFonts w:ascii="Times New Roman" w:hAnsi="Times New Roman"/>
          <w:color w:val="000000"/>
          <w:sz w:val="24"/>
          <w:szCs w:val="24"/>
          <w:lang w:val="sq-AL"/>
        </w:rPr>
        <w:t xml:space="preserve">Mbikqyrja realizohet nëpërmjet kontrolleve të ndryshme periodike apo mbi bazën e ankesave të paraqitura. 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>Inspektimi</w:t>
      </w:r>
      <w:r w:rsidR="008C24EF" w:rsidRPr="00EA62F0">
        <w:rPr>
          <w:rFonts w:ascii="Times New Roman" w:hAnsi="Times New Roman"/>
          <w:color w:val="000000"/>
          <w:sz w:val="24"/>
          <w:szCs w:val="24"/>
          <w:lang w:val="sq-AL"/>
        </w:rPr>
        <w:t xml:space="preserve"> në këto raste realizohet nga struktura përgjegjëse e Ministrisë në përputhje me legjislacionin për inspektimin. </w:t>
      </w:r>
    </w:p>
    <w:p w14:paraId="29AF22B0" w14:textId="2FFBCF8E" w:rsidR="008C24EF" w:rsidRPr="008C24EF" w:rsidRDefault="00FD4D79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3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 xml:space="preserve">. Inspektimi monitoron veprimtarinë e 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>ndërmjetësit të pasurive të paluajtshme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 xml:space="preserve"> në lidhje me zbatimin e ligjit, standardet e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>sjelljes profesionale, veçanërisht zbatimin e legjislacionit për parandalimin e pastrimit të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>parave dhe financimin e terrorizmit.</w:t>
      </w:r>
    </w:p>
    <w:p w14:paraId="440B2645" w14:textId="0A344AD4" w:rsidR="008C24EF" w:rsidRPr="008C24EF" w:rsidRDefault="00FD4D79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4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>. Në rast se gjatë një inspektimi në vend ose nëpërmjet burimeve të tjera zbulohen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 xml:space="preserve">mangësi, 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>ndërmjetësi i pasurive të paluajtshme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 xml:space="preserve"> informohet me shkrim dhe i kërkohet që të korrigjojë mangësitë brenda një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>periudhe koh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>ore të përcaktuar nga Ministri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67064AE1" w14:textId="68EC9840" w:rsidR="008C24EF" w:rsidRPr="008C24EF" w:rsidRDefault="00FD4D79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>. Në rast se ekziston një dyshim i arsyeshëm se një mangësi e tillë mund të përbëjë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 xml:space="preserve">shkelje disiplinore, Ministri i Drejtësisë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fillon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 xml:space="preserve"> hetimin e shkeljes disiplinore.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1CABE2B4" w14:textId="6643F79E" w:rsidR="008C24EF" w:rsidRDefault="00FD4D79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6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>. Në rast se ekziston një dyshim i arsyeshëm se shkeljet lidhen me pastrimin e parave ose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>financimin e terrorizmit, Ministri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, përveç fillimit të hetimit disiplinor sipas këtij ligji,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 xml:space="preserve"> i raporton autoritetit përgjegjës, në përputhje</w:t>
      </w:r>
      <w:r w:rsidR="00DF2295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C24EF" w:rsidRPr="008C24EF">
        <w:rPr>
          <w:rFonts w:ascii="Times New Roman" w:hAnsi="Times New Roman"/>
          <w:color w:val="000000"/>
          <w:sz w:val="24"/>
          <w:szCs w:val="24"/>
          <w:lang w:val="sq-AL"/>
        </w:rPr>
        <w:t>me legjislacionin në fuqi për parandalimin e pastrimit të parave dhe financimin e terrorizmit.</w:t>
      </w:r>
    </w:p>
    <w:p w14:paraId="1B771B63" w14:textId="77777777" w:rsidR="00B90E84" w:rsidRDefault="00B90E84" w:rsidP="003B1151">
      <w:pPr>
        <w:spacing w:after="120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268A5CB8" w14:textId="43A08D19" w:rsidR="00A4054D" w:rsidRPr="00A4054D" w:rsidRDefault="00BB4F9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Neni 23</w:t>
      </w:r>
    </w:p>
    <w:p w14:paraId="2513BB03" w14:textId="1D8824E8" w:rsidR="00A4054D" w:rsidRPr="00FD4D79" w:rsidRDefault="00A4054D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FD4D79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Shkeljet disiplinore dhe masat kundër </w:t>
      </w:r>
      <w:r w:rsidR="00FD4D79">
        <w:rPr>
          <w:rFonts w:ascii="Times New Roman" w:hAnsi="Times New Roman"/>
          <w:b/>
          <w:color w:val="000000"/>
          <w:sz w:val="24"/>
          <w:szCs w:val="24"/>
          <w:lang w:val="sq-AL"/>
        </w:rPr>
        <w:t>ndërmjetësit të pasurive të paluajtshme</w:t>
      </w:r>
    </w:p>
    <w:p w14:paraId="00FA3677" w14:textId="39E2F059" w:rsidR="00A4054D" w:rsidRPr="00A4054D" w:rsidRDefault="00A4054D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 xml:space="preserve">1. </w:t>
      </w:r>
      <w:r w:rsidR="00275948">
        <w:rPr>
          <w:rFonts w:ascii="Times New Roman" w:hAnsi="Times New Roman"/>
          <w:color w:val="000000"/>
          <w:sz w:val="24"/>
          <w:szCs w:val="24"/>
          <w:lang w:val="sq-AL"/>
        </w:rPr>
        <w:t>Ndërmjetësi i pasurive të paluajtshme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 kryen një shkelje disiplinore në rastet kur:</w:t>
      </w:r>
    </w:p>
    <w:p w14:paraId="1A081494" w14:textId="77777777" w:rsidR="00A4054D" w:rsidRPr="00A4054D" w:rsidRDefault="00A4054D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a) vepron në kundërshtim me dispozitat ligjore ose nënligjore;</w:t>
      </w:r>
    </w:p>
    <w:p w14:paraId="764983F2" w14:textId="17D1D417" w:rsidR="00A4054D" w:rsidRPr="00A4054D" w:rsidRDefault="00A4054D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b) kryen veprime ose mosveprime që</w:t>
      </w:r>
      <w:r w:rsidR="00275948">
        <w:rPr>
          <w:rFonts w:ascii="Times New Roman" w:hAnsi="Times New Roman"/>
          <w:color w:val="000000"/>
          <w:sz w:val="24"/>
          <w:szCs w:val="24"/>
          <w:lang w:val="sq-AL"/>
        </w:rPr>
        <w:t xml:space="preserve"> përbëjnë “s</w:t>
      </w:r>
      <w:r w:rsidR="00275948" w:rsidRPr="00275948">
        <w:rPr>
          <w:rFonts w:ascii="Times New Roman" w:hAnsi="Times New Roman"/>
          <w:color w:val="000000"/>
          <w:sz w:val="24"/>
          <w:szCs w:val="24"/>
          <w:lang w:val="sq-AL"/>
        </w:rPr>
        <w:t xml:space="preserve">hërbime të papërshtatshme profesionale”, ku përfshihen veprime apo mosveprime ndaj palëve, të cilat janë në kundërshtim me </w:t>
      </w:r>
      <w:r w:rsidR="0022685B">
        <w:rPr>
          <w:rFonts w:ascii="Times New Roman" w:hAnsi="Times New Roman"/>
          <w:color w:val="000000"/>
          <w:sz w:val="24"/>
          <w:szCs w:val="24"/>
          <w:lang w:val="sq-AL"/>
        </w:rPr>
        <w:t>legjislacionin në fuqi</w:t>
      </w:r>
      <w:r w:rsidR="00275948">
        <w:rPr>
          <w:rFonts w:ascii="Times New Roman" w:hAnsi="Times New Roman"/>
          <w:color w:val="000000"/>
          <w:sz w:val="24"/>
          <w:szCs w:val="24"/>
          <w:lang w:val="sq-AL"/>
        </w:rPr>
        <w:t xml:space="preserve"> ose 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Kodin e Etikës Profesionale;</w:t>
      </w:r>
    </w:p>
    <w:p w14:paraId="07A1F15D" w14:textId="4ECA0AF7" w:rsidR="00A4054D" w:rsidRPr="00A4054D" w:rsidRDefault="00FD4D79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2. </w:t>
      </w:r>
      <w:r w:rsidR="00A4054D" w:rsidRPr="00A4054D">
        <w:rPr>
          <w:rFonts w:ascii="Times New Roman" w:hAnsi="Times New Roman"/>
          <w:color w:val="000000"/>
          <w:sz w:val="24"/>
          <w:szCs w:val="24"/>
          <w:lang w:val="sq-AL"/>
        </w:rPr>
        <w:t>Shkelje disiplinore janë edhe veprimet ose mosveprimet që përbëjnë vepër penale,</w:t>
      </w:r>
      <w:r w:rsid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A4054D" w:rsidRPr="00A4054D">
        <w:rPr>
          <w:rFonts w:ascii="Times New Roman" w:hAnsi="Times New Roman"/>
          <w:color w:val="000000"/>
          <w:sz w:val="24"/>
          <w:szCs w:val="24"/>
          <w:lang w:val="sq-AL"/>
        </w:rPr>
        <w:t>pavarësisht faktit nëse vepra penale është shlyer, ndjekja penale nuk ёshtë filluar ose nuk</w:t>
      </w:r>
      <w:r w:rsid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A4054D"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mund të vazhdojë, </w:t>
      </w:r>
      <w:r w:rsidR="00275948">
        <w:rPr>
          <w:rFonts w:ascii="Times New Roman" w:hAnsi="Times New Roman"/>
          <w:color w:val="000000"/>
          <w:sz w:val="24"/>
          <w:szCs w:val="24"/>
          <w:lang w:val="sq-AL"/>
        </w:rPr>
        <w:t>ndërmjetësi i pasurive të paluajtshme</w:t>
      </w:r>
      <w:r w:rsidR="00A4054D"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 është rehabilituar ose ka përfituar nga falja apo amnistia, me kushtin</w:t>
      </w:r>
      <w:r w:rsid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A4054D" w:rsidRPr="00A4054D">
        <w:rPr>
          <w:rFonts w:ascii="Times New Roman" w:hAnsi="Times New Roman"/>
          <w:color w:val="000000"/>
          <w:sz w:val="24"/>
          <w:szCs w:val="24"/>
          <w:lang w:val="sq-AL"/>
        </w:rPr>
        <w:t>që nuk kanë kaluar më shumë se 5 vjet nga momenti i shkeljes.</w:t>
      </w:r>
    </w:p>
    <w:p w14:paraId="44B8A41F" w14:textId="3FD87C0B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2. Për shkelje të dispozitave që rregullojnë ushtrimin e profesionit dhe veprimtarinë e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2685B">
        <w:rPr>
          <w:rFonts w:ascii="Times New Roman" w:hAnsi="Times New Roman"/>
          <w:color w:val="000000"/>
          <w:sz w:val="24"/>
          <w:szCs w:val="24"/>
          <w:lang w:val="sq-AL"/>
        </w:rPr>
        <w:t>ndërmjetësit të pasurive të paluajtshme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, jepen masat disiplinore të mëposhtme:</w:t>
      </w:r>
    </w:p>
    <w:p w14:paraId="7A7D23CE" w14:textId="77777777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a) paralajmërim me shkrim;</w:t>
      </w:r>
    </w:p>
    <w:p w14:paraId="2DD3A147" w14:textId="4AF7BDD1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b) vërejtje me paralajmërim për heqjen e licencës për ushtrimin e profesionit të </w:t>
      </w:r>
      <w:r w:rsidR="004B6795">
        <w:rPr>
          <w:rFonts w:ascii="Times New Roman" w:hAnsi="Times New Roman"/>
          <w:color w:val="000000"/>
          <w:sz w:val="24"/>
          <w:szCs w:val="24"/>
          <w:lang w:val="sq-AL"/>
        </w:rPr>
        <w:t>ndërmjetësit të pasurive të paluajtshme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;</w:t>
      </w:r>
    </w:p>
    <w:p w14:paraId="2ADEFBFB" w14:textId="77777777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c) gjobë në masën 50 000 deri në 500 000 lekë;</w:t>
      </w:r>
    </w:p>
    <w:p w14:paraId="07C2621B" w14:textId="23D0B62E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ç) urdhër </w:t>
      </w:r>
      <w:r w:rsidR="004B6795">
        <w:rPr>
          <w:rFonts w:ascii="Times New Roman" w:hAnsi="Times New Roman"/>
          <w:color w:val="000000"/>
          <w:sz w:val="24"/>
          <w:szCs w:val="24"/>
          <w:lang w:val="sq-AL"/>
        </w:rPr>
        <w:t>ndërmjetësit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 për të kryer trajnim shtesë, përfshirë trajnim në etikë</w:t>
      </w:r>
      <w:r w:rsidR="00275948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profesionale dhe/ose trajnim në </w:t>
      </w:r>
      <w:r w:rsidR="004B6795">
        <w:rPr>
          <w:rFonts w:ascii="Times New Roman" w:hAnsi="Times New Roman"/>
          <w:color w:val="000000"/>
          <w:sz w:val="24"/>
          <w:szCs w:val="24"/>
          <w:lang w:val="sq-AL"/>
        </w:rPr>
        <w:t>fushën e parandalimit të pastrimit të parave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;</w:t>
      </w:r>
    </w:p>
    <w:p w14:paraId="473A546A" w14:textId="77777777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d) pezullim nga detyra për një periudhë nga një deri në pesë vjet;</w:t>
      </w:r>
    </w:p>
    <w:p w14:paraId="23C53F99" w14:textId="56F05284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dh) heqje përfundimtare e licencës për ushtrimin e profesionit të </w:t>
      </w:r>
      <w:r w:rsidR="004B6795">
        <w:rPr>
          <w:rFonts w:ascii="Times New Roman" w:hAnsi="Times New Roman"/>
          <w:color w:val="000000"/>
          <w:sz w:val="24"/>
          <w:szCs w:val="24"/>
          <w:lang w:val="sq-AL"/>
        </w:rPr>
        <w:t>ndërmjetësit të pasurive të paluajtshme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7CDCA4D8" w14:textId="67883ADB" w:rsidR="00A4054D" w:rsidRPr="00A4054D" w:rsidRDefault="00A4054D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3. Masa disiplinore e dhënë ndaj një </w:t>
      </w:r>
      <w:r w:rsidR="004B6795">
        <w:rPr>
          <w:rFonts w:ascii="Times New Roman" w:hAnsi="Times New Roman"/>
          <w:color w:val="000000"/>
          <w:sz w:val="24"/>
          <w:szCs w:val="24"/>
          <w:lang w:val="sq-AL"/>
        </w:rPr>
        <w:t>ndërmjetësit</w:t>
      </w:r>
      <w:r w:rsidR="005162C3">
        <w:rPr>
          <w:rFonts w:ascii="Times New Roman" w:hAnsi="Times New Roman"/>
          <w:color w:val="000000"/>
          <w:sz w:val="24"/>
          <w:szCs w:val="24"/>
          <w:lang w:val="sq-AL"/>
        </w:rPr>
        <w:t xml:space="preserve"> të pasurive të paluajtshme jepet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 në proporcion me shkeljen dhe bazohet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në kriteret e mëposhtme:</w:t>
      </w:r>
    </w:p>
    <w:p w14:paraId="37ACE350" w14:textId="77777777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a) shkallën e pakujdesisë;</w:t>
      </w:r>
    </w:p>
    <w:p w14:paraId="7E993CD0" w14:textId="77777777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b) shpeshtësinë e kryerjes së gabimit;</w:t>
      </w:r>
    </w:p>
    <w:p w14:paraId="57BF0613" w14:textId="77777777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c) probabilitetin dhe rëndesën e dëmit të mundshëm nga shkelja;</w:t>
      </w:r>
    </w:p>
    <w:p w14:paraId="4C05C199" w14:textId="03E01BC9" w:rsidR="00A4054D" w:rsidRP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4. Gjoba mund të shoqërohet në mënyrë kumulative me masa të tjera disiplinore, të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parashikuara nga shkronjat “a”, “b” dhe “ç”, të pikës 2, të këtij neni.</w:t>
      </w:r>
    </w:p>
    <w:p w14:paraId="18C23615" w14:textId="7D6E6139" w:rsid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5. Masat disiplinore të parashikuara në shkronjat “a” “b”,”c” dhe “ç”, të pikës 2, të këtij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neni,</w:t>
      </w:r>
      <w:r w:rsidR="00275948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D61145">
        <w:rPr>
          <w:rFonts w:ascii="Times New Roman" w:hAnsi="Times New Roman"/>
          <w:color w:val="000000"/>
          <w:sz w:val="24"/>
          <w:szCs w:val="24"/>
          <w:lang w:val="sq-AL"/>
        </w:rPr>
        <w:t>jepen nga Ministri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. Masat disiplinore të parashikuara në shkronjat “d” dhe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“dh”, të pikës 2, të këtij neni, jepen vetëm</w:t>
      </w:r>
      <w:r w:rsidR="00166298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 me vendim të </w:t>
      </w:r>
      <w:r w:rsidR="00166298">
        <w:rPr>
          <w:rFonts w:ascii="Times New Roman" w:hAnsi="Times New Roman"/>
          <w:color w:val="000000"/>
          <w:sz w:val="24"/>
          <w:szCs w:val="24"/>
          <w:lang w:val="sq-AL"/>
        </w:rPr>
        <w:t>Komitetit</w:t>
      </w: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 xml:space="preserve"> Disiplinor.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4EE72709" w14:textId="1E91844F" w:rsidR="00A4054D" w:rsidRDefault="00A4054D" w:rsidP="003B1151">
      <w:pPr>
        <w:spacing w:after="120"/>
        <w:ind w:firstLine="72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A4054D">
        <w:rPr>
          <w:rFonts w:ascii="Times New Roman" w:hAnsi="Times New Roman"/>
          <w:color w:val="000000"/>
          <w:sz w:val="24"/>
          <w:szCs w:val="24"/>
          <w:lang w:val="sq-AL"/>
        </w:rPr>
        <w:t>6. Shkeljet disiplinore parashkruhen brenda pesë vjetëve nga koha kur ka ndodhur shkelja</w:t>
      </w:r>
      <w:r w:rsidR="00275948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31D52ED2" w14:textId="77777777" w:rsidR="00166298" w:rsidRDefault="00166298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74C9BFB3" w14:textId="7A0D7B9E" w:rsidR="008C24EF" w:rsidRPr="00D7750F" w:rsidRDefault="00BB4F9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>Neni 24</w:t>
      </w:r>
    </w:p>
    <w:p w14:paraId="7ACC394C" w14:textId="77777777" w:rsidR="008C24EF" w:rsidRPr="00D61145" w:rsidRDefault="008C24EF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D61145">
        <w:rPr>
          <w:rFonts w:ascii="Times New Roman" w:hAnsi="Times New Roman"/>
          <w:b/>
          <w:color w:val="000000"/>
          <w:sz w:val="24"/>
          <w:szCs w:val="24"/>
          <w:lang w:val="sq-AL"/>
        </w:rPr>
        <w:t>Ankesat</w:t>
      </w:r>
    </w:p>
    <w:p w14:paraId="5C86120B" w14:textId="4C57C226" w:rsidR="006878DE" w:rsidRDefault="008C24E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1. Çdo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person fizik ose juridik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 ka të drejtë t’i paraqesë ministrit ankesa të arsyetuara me shkrim. </w:t>
      </w:r>
    </w:p>
    <w:p w14:paraId="44651AF0" w14:textId="77777777" w:rsidR="008C24EF" w:rsidRPr="00D7750F" w:rsidRDefault="008C24E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2. Në rastet kur ka të dhëna të besueshme që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ndërmjetësi i pasurive të paluajtshme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 mund të ketë kryer shkelje disiplinore, çdo funksionar publik, që ka dijeni, duhet të informojë ministrin.</w:t>
      </w:r>
    </w:p>
    <w:p w14:paraId="75C739E2" w14:textId="77777777" w:rsidR="008C24EF" w:rsidRPr="00D7750F" w:rsidRDefault="008C24E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3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>. Ministri ka detyrimin të shqyrtojë të gjitha ankesat, përveç atyre anonime. Ankuesi ka të drejtë të kërkojë ruajtjen e konfidencialitetit.</w:t>
      </w:r>
    </w:p>
    <w:p w14:paraId="770484FD" w14:textId="77777777" w:rsidR="008C24EF" w:rsidRPr="00D7750F" w:rsidRDefault="008C24E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>4. Ministri i konfirmon ankuesit marrjen e ankesës brenda 30 ditëve. Ministri i njofton ankuesit vendimin për arkivimin e ankesës, për fillimin e hetimit, shtimin ose ndryshimin e objektit të tij, si dhe mbylljen e hetimit, brenda 15 ditëve nga marrja e vendimit përkatës.</w:t>
      </w:r>
    </w:p>
    <w:p w14:paraId="036EE1B7" w14:textId="77777777" w:rsidR="008C24EF" w:rsidRPr="00D61145" w:rsidRDefault="008C24E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5. Tërheqja e ankesës nga ankuesi nuk sjell arkivimin e ankesës dhe mbylljen e hetimit të filluar, nëse ministri vlerëson që ka shkaqe të mjaftueshme për kryerjen e hetimit me iniciativën </w:t>
      </w:r>
      <w:r w:rsidRPr="00D61145">
        <w:rPr>
          <w:rFonts w:ascii="Times New Roman" w:hAnsi="Times New Roman"/>
          <w:color w:val="000000"/>
          <w:sz w:val="24"/>
          <w:szCs w:val="24"/>
          <w:lang w:val="sq-AL"/>
        </w:rPr>
        <w:t xml:space="preserve">e tij. </w:t>
      </w:r>
    </w:p>
    <w:p w14:paraId="2FB2C334" w14:textId="7ECE4FE8" w:rsidR="00166298" w:rsidRPr="00D61145" w:rsidRDefault="00D61145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61145">
        <w:rPr>
          <w:rFonts w:ascii="Times New Roman" w:hAnsi="Times New Roman"/>
          <w:color w:val="000000"/>
          <w:sz w:val="24"/>
          <w:szCs w:val="24"/>
          <w:lang w:val="sq-AL"/>
        </w:rPr>
        <w:t>6</w:t>
      </w:r>
      <w:r w:rsidR="00166298" w:rsidRPr="00D61145">
        <w:rPr>
          <w:rFonts w:ascii="Times New Roman" w:hAnsi="Times New Roman"/>
          <w:color w:val="000000"/>
          <w:sz w:val="24"/>
          <w:szCs w:val="24"/>
          <w:lang w:val="sq-AL"/>
        </w:rPr>
        <w:t>. Ankesat mund të bëhen brenda 1 viti, nga data e sjelljes ose veprimit të ndërmjetësit të pasurive të paluajtshme apo nga data e konstatimit të sjelljes ose veprimit të ndërmjetësit, por në çdo rast jo me vonë se 2 vjet nga momenti i kryerjes së shkeljes. Pas kalimit të këtij afati, ankuesi ka të drejtë të kërkojë pranë Ministrit rivendosjen në afat, në përputhje me Kodin e Procedurave Administrative.</w:t>
      </w:r>
    </w:p>
    <w:p w14:paraId="57B61544" w14:textId="77777777" w:rsidR="008C24EF" w:rsidRPr="00D7750F" w:rsidRDefault="008C24E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>6. Formulari i ankesës publikohet në faqen zyrtare të ministrisë.</w:t>
      </w:r>
    </w:p>
    <w:p w14:paraId="68688133" w14:textId="77777777" w:rsidR="00A4054D" w:rsidRDefault="00A4054D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3D07F188" w14:textId="77777777" w:rsidR="008C24EF" w:rsidRDefault="008C24EF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64E09410" w14:textId="352A7CDA" w:rsidR="00EA62F0" w:rsidRPr="00EA62F0" w:rsidRDefault="00D61145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</w:t>
      </w:r>
      <w:r w:rsidR="00BB4F9A">
        <w:rPr>
          <w:rFonts w:ascii="Times New Roman" w:hAnsi="Times New Roman"/>
          <w:color w:val="000000"/>
          <w:sz w:val="24"/>
          <w:szCs w:val="24"/>
          <w:lang w:val="sq-AL"/>
        </w:rPr>
        <w:t>i 25</w:t>
      </w:r>
    </w:p>
    <w:p w14:paraId="169D20E0" w14:textId="77777777" w:rsidR="00EA62F0" w:rsidRPr="00BE218B" w:rsidRDefault="00EA62F0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BE218B">
        <w:rPr>
          <w:rFonts w:ascii="Times New Roman" w:hAnsi="Times New Roman"/>
          <w:b/>
          <w:color w:val="000000"/>
          <w:sz w:val="24"/>
          <w:szCs w:val="24"/>
          <w:lang w:val="sq-AL"/>
        </w:rPr>
        <w:t>Fillimi i hetimit disiplinor</w:t>
      </w:r>
    </w:p>
    <w:p w14:paraId="7EAD075A" w14:textId="2528819A" w:rsidR="00EA62F0" w:rsidRPr="00EA62F0" w:rsidRDefault="00EA62F0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1. Ministri vendos të fillojë hetimin për shkeljen e pretenduar ose të arkivojë një ankesë,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brenda tre muajve nga marrja e ankesës.</w:t>
      </w:r>
    </w:p>
    <w:p w14:paraId="49B8A7DD" w14:textId="5FE23F1C" w:rsidR="00EA62F0" w:rsidRPr="00EA62F0" w:rsidRDefault="00EA62F0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2. Ministri, brenda gjashtë muajve nga dita e marrjes së vendimit për fillimin e hetimit,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fillon procedimin disiplinor duke i paraqitur Komisionit Disiplinor raportin e hetimit ose merr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vendim për mbylljen e hetimit.</w:t>
      </w:r>
    </w:p>
    <w:p w14:paraId="39074C71" w14:textId="3ABBC08B" w:rsidR="00EA62F0" w:rsidRPr="00EA62F0" w:rsidRDefault="00EA62F0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3. Ministri mund të zgjasë afatin e hetimit, të parashikuar në pikën 2, të këtij neni, në raste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komplekse, për arsye të shtimit ose ndryshimit të objektit të hetimit, sipas parashikimeve të Kodit të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Procedurave Administrative.</w:t>
      </w:r>
    </w:p>
    <w:p w14:paraId="1E40F78E" w14:textId="7C6B4CFC" w:rsidR="00EA62F0" w:rsidRDefault="00EA62F0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4. Në rastet kur, pas kalimit të afateve të parashikuara në pikat 2 ose 3, të këtij neni, dalin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prova të reja, mbi bazën e të cilave ka shkaqe të arsyeshme të besohet se shkelja mund të ketë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>ndodhur, ministri riçel hetimin, me kushtin që të mos jenë parashkruar afatet, sipas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EA62F0">
        <w:rPr>
          <w:rFonts w:ascii="Times New Roman" w:hAnsi="Times New Roman"/>
          <w:color w:val="000000"/>
          <w:sz w:val="24"/>
          <w:szCs w:val="24"/>
          <w:lang w:val="sq-AL"/>
        </w:rPr>
        <w:t>përcaktimeve të këtij ligji.</w:t>
      </w:r>
    </w:p>
    <w:p w14:paraId="090C90C7" w14:textId="77777777" w:rsidR="00D7750F" w:rsidRPr="00D7750F" w:rsidRDefault="00D7750F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421AD146" w14:textId="6AB0FABD" w:rsidR="00D7750F" w:rsidRPr="00D7750F" w:rsidRDefault="00BB4F9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Neni 26</w:t>
      </w:r>
    </w:p>
    <w:p w14:paraId="19DB4000" w14:textId="77777777" w:rsidR="00D7750F" w:rsidRPr="00AF59F7" w:rsidRDefault="00D7750F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AF59F7">
        <w:rPr>
          <w:rFonts w:ascii="Times New Roman" w:hAnsi="Times New Roman"/>
          <w:b/>
          <w:color w:val="000000"/>
          <w:sz w:val="24"/>
          <w:szCs w:val="24"/>
          <w:lang w:val="sq-AL"/>
        </w:rPr>
        <w:t>Fillimi i hetimeve kryesisht</w:t>
      </w:r>
    </w:p>
    <w:p w14:paraId="3F318448" w14:textId="5728E0F6" w:rsidR="00D7750F" w:rsidRPr="00D7750F" w:rsidRDefault="00D7750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>Ministri</w:t>
      </w:r>
      <w:r w:rsidR="00AF59F7">
        <w:rPr>
          <w:rFonts w:ascii="Times New Roman" w:hAnsi="Times New Roman"/>
          <w:color w:val="000000"/>
          <w:sz w:val="24"/>
          <w:szCs w:val="24"/>
          <w:lang w:val="sq-AL"/>
        </w:rPr>
        <w:t xml:space="preserve"> ka të drejtë të fillojë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 hetimin </w:t>
      </w:r>
      <w:r w:rsidR="00AF59F7">
        <w:rPr>
          <w:rFonts w:ascii="Times New Roman" w:hAnsi="Times New Roman"/>
          <w:color w:val="000000"/>
          <w:sz w:val="24"/>
          <w:szCs w:val="24"/>
          <w:lang w:val="sq-AL"/>
        </w:rPr>
        <w:t>kryesisht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>, bazuar në të dhëna, mbi bazën e të cilave lind dyshimi i arsyeshëm se shkelja mund të jetë kryer. Informacionet që përftohen nga media ose nga ankues anonimë mund të shërbejnë si indicie për të filluar një hetim kryesisht.</w:t>
      </w:r>
    </w:p>
    <w:p w14:paraId="68E6BD8B" w14:textId="77777777" w:rsidR="00D7750F" w:rsidRPr="00D7750F" w:rsidRDefault="00D7750F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77026F29" w14:textId="0433354B" w:rsidR="00D7750F" w:rsidRPr="00D7750F" w:rsidRDefault="00BB4F9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Neni 27</w:t>
      </w:r>
    </w:p>
    <w:p w14:paraId="336F66CA" w14:textId="7D3DEFC5" w:rsidR="00D7750F" w:rsidRDefault="00D7750F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A20394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Të drejtat e </w:t>
      </w:r>
      <w:r w:rsidR="00AF59F7" w:rsidRPr="00A20394">
        <w:rPr>
          <w:rFonts w:ascii="Times New Roman" w:hAnsi="Times New Roman"/>
          <w:b/>
          <w:color w:val="000000"/>
          <w:sz w:val="24"/>
          <w:szCs w:val="24"/>
          <w:lang w:val="sq-AL"/>
        </w:rPr>
        <w:t>ndërmjetësit të pasurive të paluajtshme</w:t>
      </w:r>
      <w:r w:rsidRPr="00A20394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gjatë hetimit</w:t>
      </w:r>
    </w:p>
    <w:p w14:paraId="1A21C0C3" w14:textId="6922141E" w:rsidR="00D7750F" w:rsidRPr="00D7750F" w:rsidRDefault="00D7750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1. </w:t>
      </w:r>
      <w:r w:rsidR="00A20394">
        <w:rPr>
          <w:rFonts w:ascii="Times New Roman" w:hAnsi="Times New Roman"/>
          <w:color w:val="000000"/>
          <w:sz w:val="24"/>
          <w:szCs w:val="24"/>
          <w:lang w:val="sq-AL"/>
        </w:rPr>
        <w:t>Ndërmjetësi i pasurive të paluajtshme ka të drejtë të njohë dosjen e hetimit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atë masë që nuk cenon sekretin e hetimit.</w:t>
      </w:r>
    </w:p>
    <w:p w14:paraId="1BECBD40" w14:textId="145F05D8" w:rsidR="00D7750F" w:rsidRPr="00D7750F" w:rsidRDefault="00D7750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2. Ministri mund të kërkojë nga </w:t>
      </w:r>
      <w:r w:rsidR="00A20394">
        <w:rPr>
          <w:rFonts w:ascii="Times New Roman" w:hAnsi="Times New Roman"/>
          <w:color w:val="000000"/>
          <w:sz w:val="24"/>
          <w:szCs w:val="24"/>
          <w:lang w:val="sq-AL"/>
        </w:rPr>
        <w:t>ndërmjetësi i pasurive të paluajtshme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 informacione, dokumente ose çdo provë që është e nevojshme për hetimin. </w:t>
      </w:r>
    </w:p>
    <w:p w14:paraId="642513DE" w14:textId="663BA70D" w:rsidR="00D7750F" w:rsidRPr="00D7750F" w:rsidRDefault="00D7750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3. Ministri i njofton </w:t>
      </w:r>
      <w:r w:rsidR="00A20394">
        <w:rPr>
          <w:rFonts w:ascii="Times New Roman" w:hAnsi="Times New Roman"/>
          <w:color w:val="000000"/>
          <w:sz w:val="24"/>
          <w:szCs w:val="24"/>
          <w:lang w:val="sq-AL"/>
        </w:rPr>
        <w:t>ndërmjetësit të pasurive të paluajtshme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>, ose përfaqësuesit të tij, vendimin për arkivimin e ankesës, për fillimin e hetimit, shtimin ose ndryshimin e objektit të tij, si dhe mbylljen e hetimit.</w:t>
      </w:r>
    </w:p>
    <w:p w14:paraId="7D7820C2" w14:textId="77777777" w:rsidR="00D7750F" w:rsidRPr="00D7750F" w:rsidRDefault="00D7750F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5D46ECBF" w14:textId="1DA654E4" w:rsidR="00D7750F" w:rsidRPr="00D7750F" w:rsidRDefault="00BE218B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</w:t>
      </w:r>
      <w:r w:rsidR="00BB4F9A">
        <w:rPr>
          <w:rFonts w:ascii="Times New Roman" w:hAnsi="Times New Roman"/>
          <w:color w:val="000000"/>
          <w:sz w:val="24"/>
          <w:szCs w:val="24"/>
          <w:lang w:val="sq-AL"/>
        </w:rPr>
        <w:t>i 28</w:t>
      </w:r>
    </w:p>
    <w:p w14:paraId="04F54CD5" w14:textId="4FA1EDFB" w:rsidR="00D7750F" w:rsidRPr="00BE218B" w:rsidRDefault="00F72DD2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b/>
          <w:color w:val="000000"/>
          <w:sz w:val="24"/>
          <w:szCs w:val="24"/>
          <w:lang w:val="sq-AL"/>
        </w:rPr>
        <w:t>Fillimi i procedimit disiplinor</w:t>
      </w:r>
    </w:p>
    <w:p w14:paraId="4B9174F9" w14:textId="37EA2017" w:rsidR="00D7750F" w:rsidRPr="00D7750F" w:rsidRDefault="00D7750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1. Në përfundim të hetimit, nëse ka dyshime të arsyeshme që </w:t>
      </w:r>
      <w:r w:rsidR="002F04F7">
        <w:rPr>
          <w:rFonts w:ascii="Times New Roman" w:hAnsi="Times New Roman"/>
          <w:color w:val="000000"/>
          <w:sz w:val="24"/>
          <w:szCs w:val="24"/>
          <w:lang w:val="sq-AL"/>
        </w:rPr>
        <w:t>ndërmjetësi i pasurive të paluajtshme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, ka kryer shkelje disiplinore, ministri fillon procedimin disiplinor, duke paraqitur në </w:t>
      </w:r>
      <w:r w:rsidR="00843CBC">
        <w:rPr>
          <w:rFonts w:ascii="Times New Roman" w:hAnsi="Times New Roman"/>
          <w:color w:val="000000"/>
          <w:sz w:val="24"/>
          <w:szCs w:val="24"/>
          <w:lang w:val="sq-AL"/>
        </w:rPr>
        <w:t>Komitet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 Disiplinor raportin e hetimit së bashku me dosjen hetimore. </w:t>
      </w:r>
    </w:p>
    <w:p w14:paraId="2641459B" w14:textId="77777777" w:rsidR="00D7750F" w:rsidRPr="00D7750F" w:rsidRDefault="00D7750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2. Ministri mbyll hetimin, nëse provohet se pretendimet janë të pabazuara ose provat e mbledhura dhe rezultatet e hetimit të çojnë drejt përfundimit se: </w:t>
      </w:r>
    </w:p>
    <w:p w14:paraId="31181A49" w14:textId="77777777" w:rsidR="00D7750F" w:rsidRPr="00D7750F" w:rsidRDefault="00D7750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a) provat janë të pamjaftueshme për të provuar kryerjen e shkeljes disiplinore; </w:t>
      </w:r>
    </w:p>
    <w:p w14:paraId="04B5273C" w14:textId="77777777" w:rsidR="00D7750F" w:rsidRPr="00D7750F" w:rsidRDefault="00D7750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b) çështja ka qenë objekt i një hetimi të mëparshëm që është mbyllur ose për të cilën është dhënë vendim i formës së prerë, në kuadër të një procedimi disiplinor, përveç rasteve kur paraqiten fakte ose prova të reja; </w:t>
      </w:r>
    </w:p>
    <w:p w14:paraId="34AECB91" w14:textId="77777777" w:rsidR="00D7750F" w:rsidRPr="00D7750F" w:rsidRDefault="00D7750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c) çështja është parashkruar në kohën kur është filluar hetimi, për shkak të kalimit të afateve; </w:t>
      </w:r>
    </w:p>
    <w:p w14:paraId="30C437F1" w14:textId="589BA29C" w:rsidR="00D7750F" w:rsidRPr="00D7750F" w:rsidRDefault="00D7750F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ç) </w:t>
      </w:r>
      <w:r w:rsidR="002F04F7">
        <w:rPr>
          <w:rFonts w:ascii="Times New Roman" w:hAnsi="Times New Roman"/>
          <w:color w:val="000000"/>
          <w:sz w:val="24"/>
          <w:szCs w:val="24"/>
          <w:lang w:val="sq-AL"/>
        </w:rPr>
        <w:t>ndërmjetësi i pasurive të paluajtshme</w:t>
      </w:r>
      <w:r w:rsidRPr="00D7750F">
        <w:rPr>
          <w:rFonts w:ascii="Times New Roman" w:hAnsi="Times New Roman"/>
          <w:color w:val="000000"/>
          <w:sz w:val="24"/>
          <w:szCs w:val="24"/>
          <w:lang w:val="sq-AL"/>
        </w:rPr>
        <w:t xml:space="preserve"> ka ndërruar jetë. </w:t>
      </w:r>
    </w:p>
    <w:p w14:paraId="07CE327B" w14:textId="132AE4E6" w:rsidR="00F72DD2" w:rsidRDefault="00F72DD2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 xml:space="preserve">3. </w:t>
      </w: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>Përjashtimisht, në rastet e parashikuara në nenin 26, pika 5, të këtij ligji,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Ministri </w:t>
      </w: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>vendos vetë nëse është kryer shkelje dhe jep masën disiplinore përkatëse.</w:t>
      </w:r>
    </w:p>
    <w:p w14:paraId="7C9D7626" w14:textId="77777777" w:rsidR="002F04F7" w:rsidRDefault="002F04F7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3D66CC33" w14:textId="2458281D" w:rsidR="002F04F7" w:rsidRPr="002F04F7" w:rsidRDefault="00BB4F9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Neni 29</w:t>
      </w:r>
    </w:p>
    <w:p w14:paraId="2BB4A528" w14:textId="77777777" w:rsidR="002F04F7" w:rsidRPr="00BE218B" w:rsidRDefault="002F04F7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BE218B">
        <w:rPr>
          <w:rFonts w:ascii="Times New Roman" w:hAnsi="Times New Roman"/>
          <w:b/>
          <w:color w:val="000000"/>
          <w:sz w:val="24"/>
          <w:szCs w:val="24"/>
          <w:lang w:val="sq-AL"/>
        </w:rPr>
        <w:t>Përbërja, kompetencat dhe vendimmarrja e Komitetit Disiplinor</w:t>
      </w:r>
    </w:p>
    <w:p w14:paraId="7D75C33C" w14:textId="5FE999C7" w:rsidR="002F04F7" w:rsidRDefault="002F04F7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1. Komiteti Disiplinor është organ kolegjial, </w:t>
      </w:r>
      <w:r w:rsidR="00812730">
        <w:rPr>
          <w:rFonts w:ascii="Times New Roman" w:hAnsi="Times New Roman"/>
          <w:color w:val="000000"/>
          <w:sz w:val="24"/>
          <w:szCs w:val="24"/>
          <w:lang w:val="sq-AL"/>
        </w:rPr>
        <w:t>i cili përbëhet nga</w:t>
      </w:r>
    </w:p>
    <w:p w14:paraId="046491D2" w14:textId="59D9F930" w:rsidR="002F04F7" w:rsidRPr="002F04F7" w:rsidRDefault="00812730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a) një</w:t>
      </w:r>
      <w:r w:rsidR="002F04F7"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përfaqësues i zgjedhur nga Ministri</w:t>
      </w:r>
    </w:p>
    <w:p w14:paraId="213ADDDD" w14:textId="2D024B03" w:rsidR="002F04F7" w:rsidRPr="002F04F7" w:rsidRDefault="002F04F7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b) një përfaqësues i</w:t>
      </w:r>
      <w:r w:rsidR="00812730">
        <w:rPr>
          <w:rFonts w:ascii="Times New Roman" w:hAnsi="Times New Roman"/>
          <w:color w:val="000000"/>
          <w:sz w:val="24"/>
          <w:szCs w:val="24"/>
          <w:lang w:val="sq-AL"/>
        </w:rPr>
        <w:t xml:space="preserve"> zgjedhur nga Drejtoria e Përgjithshme e Parandalimit të Pastrimit të Parave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;</w:t>
      </w:r>
    </w:p>
    <w:p w14:paraId="6A5E2014" w14:textId="1A8D7567" w:rsidR="002F04F7" w:rsidRPr="002F04F7" w:rsidRDefault="002F04F7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c) një përfaqësues i </w:t>
      </w:r>
      <w:r w:rsidR="00812730">
        <w:rPr>
          <w:rFonts w:ascii="Times New Roman" w:hAnsi="Times New Roman"/>
          <w:color w:val="000000"/>
          <w:sz w:val="24"/>
          <w:szCs w:val="24"/>
          <w:lang w:val="sq-AL"/>
        </w:rPr>
        <w:t xml:space="preserve">zgjedhur nga </w:t>
      </w:r>
      <w:r w:rsidR="00812730" w:rsidRPr="00E33638">
        <w:rPr>
          <w:rFonts w:ascii="Times New Roman" w:hAnsi="Times New Roman"/>
          <w:sz w:val="24"/>
          <w:szCs w:val="24"/>
        </w:rPr>
        <w:t>Fakulteti i Drejtësisë i Universitetit të Tiranës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; </w:t>
      </w:r>
    </w:p>
    <w:p w14:paraId="7A3F9CE7" w14:textId="77777777" w:rsidR="00843CBC" w:rsidRDefault="00812730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2. </w:t>
      </w:r>
      <w:r w:rsidR="00843CBC"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Kryetari i Komitetit Disiplinor </w:t>
      </w:r>
      <w:r w:rsidR="00843CBC">
        <w:rPr>
          <w:rFonts w:ascii="Times New Roman" w:hAnsi="Times New Roman"/>
          <w:color w:val="000000"/>
          <w:sz w:val="24"/>
          <w:szCs w:val="24"/>
          <w:lang w:val="sq-AL"/>
        </w:rPr>
        <w:t>është përfaqësuesi i zgjedhur nga Minsitri sipas shkonjës “a” të pikës 1 të këtij neni.</w:t>
      </w:r>
      <w:r w:rsidR="00843CBC"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 Kryetari dhe</w:t>
      </w:r>
      <w:r w:rsidR="00843CBC">
        <w:rPr>
          <w:rFonts w:ascii="Times New Roman" w:hAnsi="Times New Roman"/>
          <w:color w:val="000000"/>
          <w:sz w:val="24"/>
          <w:szCs w:val="24"/>
          <w:lang w:val="sq-AL"/>
        </w:rPr>
        <w:t xml:space="preserve"> anëtarët e Komitetit Disiplinor</w:t>
      </w:r>
      <w:r w:rsidR="00843CBC"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 zgjidhen për një</w:t>
      </w:r>
      <w:r w:rsidR="00843CB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43CBC" w:rsidRPr="002F04F7">
        <w:rPr>
          <w:rFonts w:ascii="Times New Roman" w:hAnsi="Times New Roman"/>
          <w:color w:val="000000"/>
          <w:sz w:val="24"/>
          <w:szCs w:val="24"/>
          <w:lang w:val="sq-AL"/>
        </w:rPr>
        <w:t>mandat katërvjeçar me të drejtë rizgjedhjeje vetëm një herë.</w:t>
      </w:r>
      <w:r w:rsidR="00843CB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F04F7" w:rsidRPr="002F04F7">
        <w:rPr>
          <w:rFonts w:ascii="Times New Roman" w:hAnsi="Times New Roman"/>
          <w:color w:val="000000"/>
          <w:sz w:val="24"/>
          <w:szCs w:val="24"/>
          <w:lang w:val="sq-AL"/>
        </w:rPr>
        <w:t>Kriteret dhe procedurat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e zgjedhjes s</w:t>
      </w:r>
      <w:r w:rsidR="00843CB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përfaqësuesve,</w:t>
      </w:r>
      <w:r w:rsidR="00843CB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sipas pikës 1 të këtij neni përcaktohen me udhëzim të Ministrit.</w:t>
      </w:r>
    </w:p>
    <w:p w14:paraId="7620AF3A" w14:textId="4D415ED5" w:rsidR="002F04F7" w:rsidRPr="002F04F7" w:rsidRDefault="00843CBC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3</w:t>
      </w:r>
      <w:r w:rsidR="002F04F7" w:rsidRPr="002F04F7">
        <w:rPr>
          <w:rFonts w:ascii="Times New Roman" w:hAnsi="Times New Roman"/>
          <w:color w:val="000000"/>
          <w:sz w:val="24"/>
          <w:szCs w:val="24"/>
          <w:lang w:val="sq-AL"/>
        </w:rPr>
        <w:t>. Komiteti Disiplinor zhvillon mbledhjet kur janë të pranishëm shumica e anëtarëve të tij me të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F04F7" w:rsidRPr="002F04F7">
        <w:rPr>
          <w:rFonts w:ascii="Times New Roman" w:hAnsi="Times New Roman"/>
          <w:color w:val="000000"/>
          <w:sz w:val="24"/>
          <w:szCs w:val="24"/>
          <w:lang w:val="sq-AL"/>
        </w:rPr>
        <w:t>drejte vote. Vendimet e Komitetit Disiplinor merren me shumicë votash të anëtarëve të pranishëm në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F04F7" w:rsidRPr="002F04F7">
        <w:rPr>
          <w:rFonts w:ascii="Times New Roman" w:hAnsi="Times New Roman"/>
          <w:color w:val="000000"/>
          <w:sz w:val="24"/>
          <w:szCs w:val="24"/>
          <w:lang w:val="sq-AL"/>
        </w:rPr>
        <w:t>mbledhje.</w:t>
      </w:r>
    </w:p>
    <w:p w14:paraId="193E0415" w14:textId="5AF38C6C" w:rsidR="002F04F7" w:rsidRPr="002F04F7" w:rsidRDefault="00BE218B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4</w:t>
      </w:r>
      <w:r w:rsidR="002F04F7" w:rsidRPr="002F04F7">
        <w:rPr>
          <w:rFonts w:ascii="Times New Roman" w:hAnsi="Times New Roman"/>
          <w:color w:val="000000"/>
          <w:sz w:val="24"/>
          <w:szCs w:val="24"/>
          <w:lang w:val="sq-AL"/>
        </w:rPr>
        <w:t>. Komiteti Disiplinor shqyrton ankimin dhe merr vendim brenda 30 ditëve nga data e paraqitjes së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F04F7"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ankesës. Vendimi i arsyetuar u njoftohet ankuesit dhe </w:t>
      </w:r>
      <w:r w:rsidR="00843CBC">
        <w:rPr>
          <w:rFonts w:ascii="Times New Roman" w:hAnsi="Times New Roman"/>
          <w:color w:val="000000"/>
          <w:sz w:val="24"/>
          <w:szCs w:val="24"/>
          <w:lang w:val="sq-AL"/>
        </w:rPr>
        <w:t>ndërmjetësit të pasurive të paluajtshme</w:t>
      </w:r>
      <w:r w:rsidR="002F04F7" w:rsidRPr="002F04F7">
        <w:rPr>
          <w:rFonts w:ascii="Times New Roman" w:hAnsi="Times New Roman"/>
          <w:color w:val="000000"/>
          <w:sz w:val="24"/>
          <w:szCs w:val="24"/>
          <w:lang w:val="sq-AL"/>
        </w:rPr>
        <w:t>, palë në procesin disiplinor.</w:t>
      </w:r>
    </w:p>
    <w:p w14:paraId="06BBCC8B" w14:textId="6FA67A26" w:rsidR="002F04F7" w:rsidRPr="002F04F7" w:rsidRDefault="00BE218B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2F04F7" w:rsidRPr="002F04F7">
        <w:rPr>
          <w:rFonts w:ascii="Times New Roman" w:hAnsi="Times New Roman"/>
          <w:color w:val="000000"/>
          <w:sz w:val="24"/>
          <w:szCs w:val="24"/>
          <w:lang w:val="sq-AL"/>
        </w:rPr>
        <w:t>. Rregulla të hollësishme të zhvillimit të procesit disiplinor, të funksionimit të Komitetit Disiplinor,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2F04F7"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mënyrës së ushtrimit të përgjegjësive prej tij, si dhe shpërblimit të anëtarëve, përcaktohen </w:t>
      </w:r>
      <w:r w:rsidR="00B90E84">
        <w:rPr>
          <w:rFonts w:ascii="Times New Roman" w:hAnsi="Times New Roman"/>
          <w:color w:val="000000"/>
          <w:sz w:val="24"/>
          <w:szCs w:val="24"/>
          <w:lang w:val="sq-AL"/>
        </w:rPr>
        <w:t>me urdhër të Ministrit.</w:t>
      </w:r>
    </w:p>
    <w:p w14:paraId="01FB9E2D" w14:textId="77777777" w:rsidR="002C495B" w:rsidRDefault="002C495B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6DA29595" w14:textId="379D652F" w:rsidR="002F04F7" w:rsidRPr="002F04F7" w:rsidRDefault="00BB4F9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Neni 30</w:t>
      </w:r>
    </w:p>
    <w:p w14:paraId="115171F6" w14:textId="77777777" w:rsidR="002F04F7" w:rsidRPr="00BE218B" w:rsidRDefault="002F04F7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BE218B">
        <w:rPr>
          <w:rFonts w:ascii="Times New Roman" w:hAnsi="Times New Roman"/>
          <w:b/>
          <w:color w:val="000000"/>
          <w:sz w:val="24"/>
          <w:szCs w:val="24"/>
          <w:lang w:val="sq-AL"/>
        </w:rPr>
        <w:t>Parimet e procedimit disiplinor</w:t>
      </w:r>
    </w:p>
    <w:p w14:paraId="3382D0A3" w14:textId="6358A915" w:rsidR="002F04F7" w:rsidRPr="002F04F7" w:rsidRDefault="002F04F7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1. Masat disiplinore arsyetohen dhe merren sipas një procedure transparente dhe në përputhje me të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drejtën për një proces të rregullt ligjor, e cila garanton të drejtën për t’u informuar, për të kërkuar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sqarime rreth fakteve, për t’u dëgjuar dhe për t’u mbrojtur. Parimi i proporcionalitetit është bazë, në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përcaktimin e masës disiplinore.</w:t>
      </w:r>
    </w:p>
    <w:p w14:paraId="0169C1A4" w14:textId="4D0AEB53" w:rsidR="002F04F7" w:rsidRPr="002F04F7" w:rsidRDefault="002F04F7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2. Palët në procedim disiplinor kanë të drejtë të paraqiten dhe të japin shpjegime në seancë vetë ose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nëpërmjet përfaqësimit me të tretë. Nëse njëra ose të dyja palët nuk paraqiten në seancë pa shkaqe të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arsyeshme, Komiteti Disiplinor shqyrton çështjen dhe merr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vendim në mungesë të tyre.</w:t>
      </w:r>
    </w:p>
    <w:p w14:paraId="513671B1" w14:textId="77777777" w:rsidR="002F04F7" w:rsidRPr="002F04F7" w:rsidRDefault="002F04F7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3. Shpjegimet e palëve dhe dëshmitë në seancë mund të jepen me gojë ose me shkrim.</w:t>
      </w:r>
    </w:p>
    <w:p w14:paraId="6EA3A965" w14:textId="011E056B" w:rsidR="002F04F7" w:rsidRPr="002F04F7" w:rsidRDefault="002F04F7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 xml:space="preserve">4. </w:t>
      </w:r>
      <w:r w:rsidR="00B90E84">
        <w:rPr>
          <w:rFonts w:ascii="Times New Roman" w:hAnsi="Times New Roman"/>
          <w:color w:val="000000"/>
          <w:sz w:val="24"/>
          <w:szCs w:val="24"/>
          <w:lang w:val="sq-AL"/>
        </w:rPr>
        <w:t>Ndërmjetësi i pasurive të paluajtshme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 subjekt i procedimit disiplinor duhet të paraqesë me shkrim shpjegimet e tij për ankesën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brenda 15 ditëve nga dita e marrjes së njoftimit. Njoftimi për këtë qëllim mund të bëhet në rrugë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shkresore ose elektronike. Mosparaqitja e shpjegimeve nga ana e </w:t>
      </w:r>
      <w:r w:rsidR="00B90E84">
        <w:rPr>
          <w:rFonts w:ascii="Times New Roman" w:hAnsi="Times New Roman"/>
          <w:color w:val="000000"/>
          <w:sz w:val="24"/>
          <w:szCs w:val="24"/>
          <w:lang w:val="sq-AL"/>
        </w:rPr>
        <w:t>ndërmjetësit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 xml:space="preserve"> nuk përbën shkak për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mosvazhdimin e procedimit disiplinor.</w:t>
      </w:r>
    </w:p>
    <w:p w14:paraId="7335895B" w14:textId="01AF9805" w:rsidR="002F04F7" w:rsidRDefault="002F04F7" w:rsidP="003B1151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5. Komiteti Disiplinor pranon deklaratat nga dëshmitarët dhe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dokumentet e paraqitura para tij, në cilësinë e provës, dhe i çmon ato sipas bindjes së formuar pas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shqyrtimit në tërësi të tyre. Procedimi disiplinor duhet t`i përmbahet vetëm objektit të kërkesës</w:t>
      </w:r>
      <w:r w:rsidR="002C495B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B90E84">
        <w:rPr>
          <w:rFonts w:ascii="Times New Roman" w:hAnsi="Times New Roman"/>
          <w:color w:val="000000"/>
          <w:sz w:val="24"/>
          <w:szCs w:val="24"/>
          <w:lang w:val="sq-AL"/>
        </w:rPr>
        <w:t>për fillimin e procedimit disiplinor</w:t>
      </w:r>
      <w:r w:rsidRPr="002F04F7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68F9ED24" w14:textId="77777777" w:rsidR="00166298" w:rsidRDefault="00166298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7536213A" w14:textId="45F64720" w:rsidR="00F72DD2" w:rsidRDefault="00BB4F9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Neni 31</w:t>
      </w:r>
    </w:p>
    <w:p w14:paraId="38A5A6A1" w14:textId="15C2BEDC" w:rsidR="00F72DD2" w:rsidRPr="00F72DD2" w:rsidRDefault="00F72DD2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F72DD2">
        <w:rPr>
          <w:rFonts w:ascii="Times New Roman" w:hAnsi="Times New Roman"/>
          <w:b/>
          <w:color w:val="000000"/>
          <w:sz w:val="24"/>
          <w:szCs w:val="24"/>
          <w:lang w:val="sq-AL"/>
        </w:rPr>
        <w:t>Regjistri i masave disiplinore</w:t>
      </w:r>
    </w:p>
    <w:p w14:paraId="177AE6B2" w14:textId="77777777" w:rsidR="0022685B" w:rsidRDefault="0022685B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47B4D03B" w14:textId="093E06C0" w:rsidR="00F72DD2" w:rsidRDefault="00F72DD2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 xml:space="preserve">1. Ministria 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shënon në regjistrat</w:t>
      </w: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ndërmjetësve të pasurive të paluajtshme</w:t>
      </w: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 xml:space="preserve"> vendimet për masat disiplinore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. </w:t>
      </w:r>
    </w:p>
    <w:p w14:paraId="4AFFC660" w14:textId="7EA5410B" w:rsidR="00F72DD2" w:rsidRPr="00F72DD2" w:rsidRDefault="00F72DD2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>2. Këto masa shuhen dhe fshihen nga regjistri disiplinor kur:</w:t>
      </w:r>
    </w:p>
    <w:p w14:paraId="516A1E46" w14:textId="77777777" w:rsidR="00F72DD2" w:rsidRPr="00F72DD2" w:rsidRDefault="00F72DD2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>a) ka kaluar 1 vit nga vendosja e masës disiplinore të paralajmërimit me shkrim;</w:t>
      </w:r>
    </w:p>
    <w:p w14:paraId="6F18559E" w14:textId="77777777" w:rsidR="00F72DD2" w:rsidRPr="00F72DD2" w:rsidRDefault="00F72DD2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>b) kanë kaluar 2 vjet nga pagesa e gjobës;</w:t>
      </w:r>
    </w:p>
    <w:p w14:paraId="5D4807B7" w14:textId="36EC7BE5" w:rsidR="00F72DD2" w:rsidRPr="00F72DD2" w:rsidRDefault="00F72DD2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>c) kanë kaluar 3 vjet nga</w:t>
      </w:r>
      <w:r w:rsidR="00800E8A">
        <w:rPr>
          <w:rFonts w:ascii="Times New Roman" w:hAnsi="Times New Roman"/>
          <w:color w:val="000000"/>
          <w:sz w:val="24"/>
          <w:szCs w:val="24"/>
          <w:lang w:val="sq-AL"/>
        </w:rPr>
        <w:t xml:space="preserve"> data e ekzekutimit të</w:t>
      </w: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 xml:space="preserve"> masës disiplinore të pezullimit të përkohshëm të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>ushtrimit të veprimtarisë.</w:t>
      </w:r>
    </w:p>
    <w:p w14:paraId="24BD4C7E" w14:textId="7046CCD5" w:rsidR="00F72DD2" w:rsidRDefault="00F72DD2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>3. Masa disiplinore e heqjes së licencës nuk shuhet</w:t>
      </w:r>
      <w:r w:rsidR="00800E8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t>dhe nuk fshihet nga regjistri.</w:t>
      </w:r>
      <w:r w:rsidRPr="00F72DD2">
        <w:rPr>
          <w:rFonts w:ascii="Times New Roman" w:hAnsi="Times New Roman"/>
          <w:color w:val="000000"/>
          <w:sz w:val="24"/>
          <w:szCs w:val="24"/>
          <w:lang w:val="sq-AL"/>
        </w:rPr>
        <w:cr/>
      </w:r>
    </w:p>
    <w:p w14:paraId="0BF85EED" w14:textId="77777777" w:rsidR="001D48D7" w:rsidRDefault="001D48D7" w:rsidP="003B1151">
      <w:pPr>
        <w:tabs>
          <w:tab w:val="left" w:pos="411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0C4C6E2" w14:textId="6BC2B298" w:rsidR="006878DE" w:rsidRPr="00F458A8" w:rsidRDefault="006878DE" w:rsidP="003B1151">
      <w:pPr>
        <w:tabs>
          <w:tab w:val="left" w:pos="4110"/>
        </w:tabs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25E6FEE" w14:textId="7E4965F2" w:rsidR="00294CC4" w:rsidRPr="00800E8A" w:rsidRDefault="00F41A92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00E8A">
        <w:rPr>
          <w:rFonts w:ascii="Times New Roman" w:hAnsi="Times New Roman"/>
          <w:color w:val="000000"/>
          <w:sz w:val="24"/>
          <w:szCs w:val="24"/>
          <w:lang w:val="sq-AL"/>
        </w:rPr>
        <w:t>KREU V</w:t>
      </w:r>
      <w:r w:rsidR="00BB4F9A">
        <w:rPr>
          <w:rFonts w:ascii="Times New Roman" w:hAnsi="Times New Roman"/>
          <w:color w:val="000000"/>
          <w:sz w:val="24"/>
          <w:szCs w:val="24"/>
          <w:lang w:val="sq-AL"/>
        </w:rPr>
        <w:t>I</w:t>
      </w:r>
    </w:p>
    <w:p w14:paraId="0BF8E265" w14:textId="77777777" w:rsidR="00294CC4" w:rsidRPr="00800E8A" w:rsidRDefault="00294CC4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800E8A">
        <w:rPr>
          <w:rFonts w:ascii="Times New Roman" w:hAnsi="Times New Roman"/>
          <w:color w:val="000000"/>
          <w:sz w:val="24"/>
          <w:szCs w:val="24"/>
          <w:lang w:val="sq-AL"/>
        </w:rPr>
        <w:t>DISPOZITAT E  FUNDIT</w:t>
      </w:r>
    </w:p>
    <w:p w14:paraId="0C2EEB6A" w14:textId="77777777" w:rsidR="00800E8A" w:rsidRDefault="00800E8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6611E381" w14:textId="2CA479ED" w:rsidR="00294CC4" w:rsidRPr="00F458A8" w:rsidRDefault="00BB4F9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Neni 32</w:t>
      </w:r>
    </w:p>
    <w:p w14:paraId="5751A926" w14:textId="77777777" w:rsidR="00294CC4" w:rsidRPr="00F458A8" w:rsidRDefault="00294CC4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b/>
          <w:color w:val="000000"/>
          <w:sz w:val="24"/>
          <w:szCs w:val="24"/>
          <w:lang w:val="sq-AL"/>
        </w:rPr>
        <w:t>Aktet nënligjore</w:t>
      </w:r>
    </w:p>
    <w:p w14:paraId="72D2F61C" w14:textId="16B8EAC5" w:rsidR="006540AB" w:rsidRPr="00F458A8" w:rsidRDefault="00800E8A" w:rsidP="003B1151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3B1151">
        <w:rPr>
          <w:rFonts w:ascii="Times New Roman" w:hAnsi="Times New Roman"/>
          <w:sz w:val="24"/>
          <w:szCs w:val="24"/>
          <w:lang w:val="sq-AL"/>
        </w:rPr>
        <w:t>Ngarkohet Ministri</w:t>
      </w:r>
      <w:r w:rsidR="00294CC4" w:rsidRPr="003B1151">
        <w:rPr>
          <w:rFonts w:ascii="Times New Roman" w:hAnsi="Times New Roman"/>
          <w:sz w:val="24"/>
          <w:szCs w:val="24"/>
          <w:lang w:val="sq-AL"/>
        </w:rPr>
        <w:t xml:space="preserve"> që, brenda 6 muajve nga hyrja në fuqi e këtij ligji, të nxjerrin aktet nënligjore në zbatim të këtij ligji.</w:t>
      </w:r>
    </w:p>
    <w:p w14:paraId="7F09FC53" w14:textId="77777777" w:rsidR="00800E8A" w:rsidRDefault="00800E8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2238922D" w14:textId="5958054C" w:rsidR="00294CC4" w:rsidRPr="00F458A8" w:rsidRDefault="00BB4F9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>Neni 33</w:t>
      </w:r>
    </w:p>
    <w:p w14:paraId="6F4C8184" w14:textId="77777777" w:rsidR="00294CC4" w:rsidRPr="00F458A8" w:rsidRDefault="00294CC4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b/>
          <w:color w:val="000000"/>
          <w:sz w:val="24"/>
          <w:szCs w:val="24"/>
          <w:lang w:val="sq-AL"/>
        </w:rPr>
        <w:lastRenderedPageBreak/>
        <w:t>Dispozita kalimtare</w:t>
      </w:r>
    </w:p>
    <w:p w14:paraId="6511957E" w14:textId="75DB1966" w:rsidR="00294CC4" w:rsidRPr="003445F3" w:rsidRDefault="00294CC4" w:rsidP="003B1151">
      <w:pPr>
        <w:pStyle w:val="ListParagraph"/>
        <w:numPr>
          <w:ilvl w:val="0"/>
          <w:numId w:val="24"/>
        </w:numPr>
        <w:spacing w:after="120"/>
        <w:contextualSpacing w:val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Të gjithë subjektet që </w:t>
      </w:r>
      <w:r w:rsidR="001C3CE8">
        <w:rPr>
          <w:rFonts w:ascii="Times New Roman" w:hAnsi="Times New Roman"/>
          <w:color w:val="000000"/>
          <w:sz w:val="24"/>
          <w:szCs w:val="24"/>
          <w:lang w:val="sq-AL"/>
        </w:rPr>
        <w:t>ushtrojnë veprimtarinë e ndërmjetësimit në</w:t>
      </w: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 fusha të rreguluara nga ky ligj kanë d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etyrimin e licencimit sipas dispozitave të këtij ligji.</w:t>
      </w:r>
    </w:p>
    <w:p w14:paraId="6EA0FC61" w14:textId="7B6C1DE8" w:rsidR="00EC2502" w:rsidRPr="003445F3" w:rsidRDefault="00EC2502" w:rsidP="003B1151">
      <w:pPr>
        <w:pStyle w:val="ListParagraph"/>
        <w:numPr>
          <w:ilvl w:val="0"/>
          <w:numId w:val="24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K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to subjekte vijojn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t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ushtrojn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aktivitetyin e tyre, po duhet q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t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realizojn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trajnimin p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rkat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s, </w:t>
      </w:r>
      <w:r w:rsidR="003B1151">
        <w:rPr>
          <w:rFonts w:ascii="Times New Roman" w:hAnsi="Times New Roman"/>
          <w:color w:val="000000"/>
          <w:sz w:val="24"/>
          <w:szCs w:val="24"/>
          <w:lang w:val="sq-AL"/>
        </w:rPr>
        <w:t>sipas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k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3B1151">
        <w:rPr>
          <w:rFonts w:ascii="Times New Roman" w:hAnsi="Times New Roman"/>
          <w:color w:val="000000"/>
          <w:sz w:val="24"/>
          <w:szCs w:val="24"/>
          <w:lang w:val="sq-AL"/>
        </w:rPr>
        <w:t>tij ligji, brenda 12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muajve nga hyrja n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fuqi e k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tij ligji. </w:t>
      </w:r>
    </w:p>
    <w:p w14:paraId="43C40EEF" w14:textId="366715C7" w:rsidR="00EC2502" w:rsidRPr="003445F3" w:rsidRDefault="00EC2502" w:rsidP="003B1151">
      <w:pPr>
        <w:pStyle w:val="ListParagraph"/>
        <w:numPr>
          <w:ilvl w:val="0"/>
          <w:numId w:val="24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Ministri p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rgjegj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s p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rcakton me udh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zim, ushtrimin e veprimtaris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s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subjekteve ekzistuese n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fush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n e dn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mrjt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simit t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pasurive t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paluajsthem dhe m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nyar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n e </w:t>
      </w:r>
      <w:r w:rsidR="003B1151">
        <w:rPr>
          <w:rFonts w:ascii="Times New Roman" w:hAnsi="Times New Roman"/>
          <w:color w:val="000000"/>
          <w:sz w:val="24"/>
          <w:szCs w:val="24"/>
          <w:lang w:val="sq-AL"/>
        </w:rPr>
        <w:t>paraqitjes së kërkesave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r t’u pasjisur me licenc</w:t>
      </w:r>
      <w:r w:rsidR="000214CC" w:rsidRPr="003445F3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3445F3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1B7D1E1D" w14:textId="77777777" w:rsidR="00294CC4" w:rsidRPr="00F458A8" w:rsidRDefault="00294CC4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3D21EC8C" w14:textId="77777777" w:rsidR="00800E8A" w:rsidRDefault="00800E8A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29F8EF17" w14:textId="193AA11F" w:rsidR="00294CC4" w:rsidRPr="00F458A8" w:rsidRDefault="00EE0F6B" w:rsidP="003B1151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color w:val="000000"/>
          <w:sz w:val="24"/>
          <w:szCs w:val="24"/>
          <w:lang w:val="sq-AL"/>
        </w:rPr>
        <w:t xml:space="preserve">Neni </w:t>
      </w:r>
      <w:r w:rsidR="00BB4F9A">
        <w:rPr>
          <w:rFonts w:ascii="Times New Roman" w:hAnsi="Times New Roman"/>
          <w:color w:val="000000"/>
          <w:sz w:val="24"/>
          <w:szCs w:val="24"/>
          <w:lang w:val="sq-AL"/>
        </w:rPr>
        <w:t>34</w:t>
      </w:r>
    </w:p>
    <w:p w14:paraId="4DF913CE" w14:textId="77777777" w:rsidR="00294CC4" w:rsidRPr="00F458A8" w:rsidRDefault="00294CC4" w:rsidP="003B115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F458A8">
        <w:rPr>
          <w:rFonts w:ascii="Times New Roman" w:hAnsi="Times New Roman"/>
          <w:b/>
          <w:color w:val="000000"/>
          <w:sz w:val="24"/>
          <w:szCs w:val="24"/>
          <w:lang w:val="sq-AL"/>
        </w:rPr>
        <w:t>Hyrja në fuqi</w:t>
      </w:r>
    </w:p>
    <w:p w14:paraId="40F515C0" w14:textId="014F5037" w:rsidR="001E3C4B" w:rsidRPr="00F458A8" w:rsidRDefault="00800E8A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800E8A">
        <w:rPr>
          <w:rFonts w:ascii="Times New Roman" w:hAnsi="Times New Roman"/>
          <w:color w:val="000000"/>
          <w:sz w:val="24"/>
          <w:szCs w:val="24"/>
          <w:lang w:val="sq-AL"/>
        </w:rPr>
        <w:t>Ky ligj hyn në fuqi 15 ditë pas botimit në Fletoren Zyrtare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155048C2" w14:textId="77777777" w:rsidR="001E3C4B" w:rsidRPr="00F458A8" w:rsidRDefault="001E3C4B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404046E" w14:textId="77777777" w:rsidR="008E2C30" w:rsidRPr="00F458A8" w:rsidRDefault="008E2C30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92AD483" w14:textId="77777777" w:rsidR="00E82C33" w:rsidRPr="00F458A8" w:rsidRDefault="00E82C33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B279CA7" w14:textId="77777777" w:rsidR="00F646CD" w:rsidRPr="00F458A8" w:rsidRDefault="00F646CD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9B17E33" w14:textId="77777777" w:rsidR="00F646CD" w:rsidRPr="00F458A8" w:rsidRDefault="00F646CD" w:rsidP="003B1151">
      <w:pPr>
        <w:tabs>
          <w:tab w:val="left" w:pos="3435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F646CD" w:rsidRPr="00F458A8" w:rsidSect="003F6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C7DE4" w14:textId="77777777" w:rsidR="00C14A67" w:rsidRDefault="00C14A67" w:rsidP="00EC2502">
      <w:pPr>
        <w:spacing w:after="0" w:line="240" w:lineRule="auto"/>
      </w:pPr>
      <w:r>
        <w:separator/>
      </w:r>
    </w:p>
  </w:endnote>
  <w:endnote w:type="continuationSeparator" w:id="0">
    <w:p w14:paraId="2CE895A8" w14:textId="77777777" w:rsidR="00C14A67" w:rsidRDefault="00C14A67" w:rsidP="00EC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5B0E6" w14:textId="77777777" w:rsidR="00C14A67" w:rsidRDefault="00C14A67" w:rsidP="00EC2502">
      <w:pPr>
        <w:spacing w:after="0" w:line="240" w:lineRule="auto"/>
      </w:pPr>
      <w:r>
        <w:separator/>
      </w:r>
    </w:p>
  </w:footnote>
  <w:footnote w:type="continuationSeparator" w:id="0">
    <w:p w14:paraId="1094D6AF" w14:textId="77777777" w:rsidR="00C14A67" w:rsidRDefault="00C14A67" w:rsidP="00EC2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66F"/>
    <w:multiLevelType w:val="hybridMultilevel"/>
    <w:tmpl w:val="C40C77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01C6"/>
    <w:multiLevelType w:val="hybridMultilevel"/>
    <w:tmpl w:val="4AF4C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27CFE"/>
    <w:multiLevelType w:val="hybridMultilevel"/>
    <w:tmpl w:val="C21A0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00D90"/>
    <w:multiLevelType w:val="hybridMultilevel"/>
    <w:tmpl w:val="BD248AF8"/>
    <w:lvl w:ilvl="0" w:tplc="B7283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131E"/>
    <w:multiLevelType w:val="hybridMultilevel"/>
    <w:tmpl w:val="8632D03A"/>
    <w:lvl w:ilvl="0" w:tplc="C30AC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E1BAF"/>
    <w:multiLevelType w:val="hybridMultilevel"/>
    <w:tmpl w:val="703C4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2F66"/>
    <w:multiLevelType w:val="hybridMultilevel"/>
    <w:tmpl w:val="81F8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B704E"/>
    <w:multiLevelType w:val="hybridMultilevel"/>
    <w:tmpl w:val="FF32C7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0D3EE6"/>
    <w:multiLevelType w:val="hybridMultilevel"/>
    <w:tmpl w:val="CACC8AB6"/>
    <w:lvl w:ilvl="0" w:tplc="1E6EE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FF1DCA"/>
    <w:multiLevelType w:val="hybridMultilevel"/>
    <w:tmpl w:val="F2C07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00E9C"/>
    <w:multiLevelType w:val="hybridMultilevel"/>
    <w:tmpl w:val="4358F2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2B0B01"/>
    <w:multiLevelType w:val="hybridMultilevel"/>
    <w:tmpl w:val="C7E63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07617"/>
    <w:multiLevelType w:val="hybridMultilevel"/>
    <w:tmpl w:val="F822CC84"/>
    <w:lvl w:ilvl="0" w:tplc="A34657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55E"/>
    <w:multiLevelType w:val="hybridMultilevel"/>
    <w:tmpl w:val="1DF0052C"/>
    <w:lvl w:ilvl="0" w:tplc="232A4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402398"/>
    <w:multiLevelType w:val="hybridMultilevel"/>
    <w:tmpl w:val="E8D86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14B83"/>
    <w:multiLevelType w:val="hybridMultilevel"/>
    <w:tmpl w:val="4EC4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D3B9D"/>
    <w:multiLevelType w:val="hybridMultilevel"/>
    <w:tmpl w:val="CABE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4072F"/>
    <w:multiLevelType w:val="hybridMultilevel"/>
    <w:tmpl w:val="E3ACC63E"/>
    <w:lvl w:ilvl="0" w:tplc="A4CEE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07583"/>
    <w:multiLevelType w:val="hybridMultilevel"/>
    <w:tmpl w:val="FB522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A0884"/>
    <w:multiLevelType w:val="hybridMultilevel"/>
    <w:tmpl w:val="A656D1E4"/>
    <w:lvl w:ilvl="0" w:tplc="43740CF6">
      <w:start w:val="4"/>
      <w:numFmt w:val="bullet"/>
      <w:lvlText w:val="-"/>
      <w:lvlJc w:val="left"/>
      <w:pPr>
        <w:ind w:left="1800" w:hanging="360"/>
      </w:pPr>
      <w:rPr>
        <w:rFonts w:ascii="Minion Pro" w:eastAsia="Times New Roman" w:hAnsi="Minion Pro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684C33"/>
    <w:multiLevelType w:val="hybridMultilevel"/>
    <w:tmpl w:val="2A4E737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4B250E6"/>
    <w:multiLevelType w:val="hybridMultilevel"/>
    <w:tmpl w:val="05BEC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D13BA"/>
    <w:multiLevelType w:val="hybridMultilevel"/>
    <w:tmpl w:val="5A529208"/>
    <w:lvl w:ilvl="0" w:tplc="D4D80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360F99"/>
    <w:multiLevelType w:val="hybridMultilevel"/>
    <w:tmpl w:val="860C1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439C2"/>
    <w:multiLevelType w:val="hybridMultilevel"/>
    <w:tmpl w:val="0470A2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8722CC"/>
    <w:multiLevelType w:val="hybridMultilevel"/>
    <w:tmpl w:val="6DCED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22"/>
  </w:num>
  <w:num w:numId="5">
    <w:abstractNumId w:val="19"/>
  </w:num>
  <w:num w:numId="6">
    <w:abstractNumId w:val="20"/>
  </w:num>
  <w:num w:numId="7">
    <w:abstractNumId w:val="12"/>
  </w:num>
  <w:num w:numId="8">
    <w:abstractNumId w:val="0"/>
  </w:num>
  <w:num w:numId="9">
    <w:abstractNumId w:val="17"/>
  </w:num>
  <w:num w:numId="10">
    <w:abstractNumId w:val="1"/>
  </w:num>
  <w:num w:numId="11">
    <w:abstractNumId w:val="15"/>
  </w:num>
  <w:num w:numId="12">
    <w:abstractNumId w:val="25"/>
  </w:num>
  <w:num w:numId="13">
    <w:abstractNumId w:val="24"/>
  </w:num>
  <w:num w:numId="14">
    <w:abstractNumId w:val="21"/>
  </w:num>
  <w:num w:numId="15">
    <w:abstractNumId w:val="16"/>
  </w:num>
  <w:num w:numId="16">
    <w:abstractNumId w:val="6"/>
  </w:num>
  <w:num w:numId="17">
    <w:abstractNumId w:val="3"/>
  </w:num>
  <w:num w:numId="18">
    <w:abstractNumId w:val="7"/>
  </w:num>
  <w:num w:numId="19">
    <w:abstractNumId w:val="4"/>
  </w:num>
  <w:num w:numId="20">
    <w:abstractNumId w:val="10"/>
  </w:num>
  <w:num w:numId="21">
    <w:abstractNumId w:val="9"/>
  </w:num>
  <w:num w:numId="22">
    <w:abstractNumId w:val="23"/>
  </w:num>
  <w:num w:numId="23">
    <w:abstractNumId w:val="2"/>
  </w:num>
  <w:num w:numId="24">
    <w:abstractNumId w:val="11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02"/>
    <w:rsid w:val="00010A90"/>
    <w:rsid w:val="00020F54"/>
    <w:rsid w:val="000214CC"/>
    <w:rsid w:val="00042126"/>
    <w:rsid w:val="00047E0E"/>
    <w:rsid w:val="00052DCB"/>
    <w:rsid w:val="000618CE"/>
    <w:rsid w:val="000622B6"/>
    <w:rsid w:val="0006738C"/>
    <w:rsid w:val="00075CFB"/>
    <w:rsid w:val="000809CA"/>
    <w:rsid w:val="00084411"/>
    <w:rsid w:val="000945CA"/>
    <w:rsid w:val="000B0702"/>
    <w:rsid w:val="000D138D"/>
    <w:rsid w:val="000E251C"/>
    <w:rsid w:val="00101B41"/>
    <w:rsid w:val="0011659C"/>
    <w:rsid w:val="00124FEF"/>
    <w:rsid w:val="00137F40"/>
    <w:rsid w:val="00160438"/>
    <w:rsid w:val="00166298"/>
    <w:rsid w:val="001A4166"/>
    <w:rsid w:val="001C3CE8"/>
    <w:rsid w:val="001C5061"/>
    <w:rsid w:val="001C7E15"/>
    <w:rsid w:val="001D48D7"/>
    <w:rsid w:val="001E3C4B"/>
    <w:rsid w:val="001F07BE"/>
    <w:rsid w:val="00201C96"/>
    <w:rsid w:val="002112C0"/>
    <w:rsid w:val="002127E5"/>
    <w:rsid w:val="0022685B"/>
    <w:rsid w:val="00236107"/>
    <w:rsid w:val="002421FD"/>
    <w:rsid w:val="00242471"/>
    <w:rsid w:val="0024783F"/>
    <w:rsid w:val="00275948"/>
    <w:rsid w:val="00280844"/>
    <w:rsid w:val="00294CC4"/>
    <w:rsid w:val="002A49E4"/>
    <w:rsid w:val="002B56E9"/>
    <w:rsid w:val="002C495B"/>
    <w:rsid w:val="002E433E"/>
    <w:rsid w:val="002F04F7"/>
    <w:rsid w:val="00303515"/>
    <w:rsid w:val="00310A28"/>
    <w:rsid w:val="003169C2"/>
    <w:rsid w:val="003210A4"/>
    <w:rsid w:val="003248E0"/>
    <w:rsid w:val="003445F3"/>
    <w:rsid w:val="00377E64"/>
    <w:rsid w:val="003A40AE"/>
    <w:rsid w:val="003B1151"/>
    <w:rsid w:val="003B21BB"/>
    <w:rsid w:val="003D4C20"/>
    <w:rsid w:val="003F4A93"/>
    <w:rsid w:val="003F66FF"/>
    <w:rsid w:val="00401F30"/>
    <w:rsid w:val="00424225"/>
    <w:rsid w:val="00431F43"/>
    <w:rsid w:val="00436104"/>
    <w:rsid w:val="00436879"/>
    <w:rsid w:val="00450437"/>
    <w:rsid w:val="00451629"/>
    <w:rsid w:val="00466D0B"/>
    <w:rsid w:val="00467830"/>
    <w:rsid w:val="004757D3"/>
    <w:rsid w:val="004929B6"/>
    <w:rsid w:val="004A6A70"/>
    <w:rsid w:val="004B6795"/>
    <w:rsid w:val="004B75FC"/>
    <w:rsid w:val="004C0781"/>
    <w:rsid w:val="004C13D5"/>
    <w:rsid w:val="004D7054"/>
    <w:rsid w:val="00501813"/>
    <w:rsid w:val="00516050"/>
    <w:rsid w:val="005162C3"/>
    <w:rsid w:val="00532C33"/>
    <w:rsid w:val="00561530"/>
    <w:rsid w:val="005739DA"/>
    <w:rsid w:val="00577D60"/>
    <w:rsid w:val="0059741B"/>
    <w:rsid w:val="0059791A"/>
    <w:rsid w:val="005A47F9"/>
    <w:rsid w:val="005D51DF"/>
    <w:rsid w:val="005D640B"/>
    <w:rsid w:val="005F021F"/>
    <w:rsid w:val="00651EC5"/>
    <w:rsid w:val="006540AB"/>
    <w:rsid w:val="00655B9D"/>
    <w:rsid w:val="00664F82"/>
    <w:rsid w:val="006754C1"/>
    <w:rsid w:val="006878DE"/>
    <w:rsid w:val="00710370"/>
    <w:rsid w:val="007244E3"/>
    <w:rsid w:val="00744D67"/>
    <w:rsid w:val="00745EE9"/>
    <w:rsid w:val="00767B1B"/>
    <w:rsid w:val="0077781F"/>
    <w:rsid w:val="00783628"/>
    <w:rsid w:val="007A454C"/>
    <w:rsid w:val="007A6672"/>
    <w:rsid w:val="007A7085"/>
    <w:rsid w:val="007B3309"/>
    <w:rsid w:val="007B621B"/>
    <w:rsid w:val="007B6AFA"/>
    <w:rsid w:val="00800E8A"/>
    <w:rsid w:val="0080472F"/>
    <w:rsid w:val="00812730"/>
    <w:rsid w:val="008140AB"/>
    <w:rsid w:val="00823C74"/>
    <w:rsid w:val="00827640"/>
    <w:rsid w:val="00843CBC"/>
    <w:rsid w:val="00854124"/>
    <w:rsid w:val="00854531"/>
    <w:rsid w:val="008668F2"/>
    <w:rsid w:val="008723A6"/>
    <w:rsid w:val="008B6FD5"/>
    <w:rsid w:val="008C24EF"/>
    <w:rsid w:val="008E2C30"/>
    <w:rsid w:val="008E65E4"/>
    <w:rsid w:val="008F037C"/>
    <w:rsid w:val="0090631F"/>
    <w:rsid w:val="00913553"/>
    <w:rsid w:val="00921434"/>
    <w:rsid w:val="0093680E"/>
    <w:rsid w:val="00937208"/>
    <w:rsid w:val="00940402"/>
    <w:rsid w:val="00964379"/>
    <w:rsid w:val="009A3923"/>
    <w:rsid w:val="009D30B6"/>
    <w:rsid w:val="009E1610"/>
    <w:rsid w:val="009F694D"/>
    <w:rsid w:val="009F78D5"/>
    <w:rsid w:val="00A03A77"/>
    <w:rsid w:val="00A105E9"/>
    <w:rsid w:val="00A20394"/>
    <w:rsid w:val="00A4054D"/>
    <w:rsid w:val="00A46BEB"/>
    <w:rsid w:val="00A65392"/>
    <w:rsid w:val="00A82C91"/>
    <w:rsid w:val="00A85236"/>
    <w:rsid w:val="00AA7EBE"/>
    <w:rsid w:val="00AC6F59"/>
    <w:rsid w:val="00AD4DAD"/>
    <w:rsid w:val="00AE660F"/>
    <w:rsid w:val="00AF59F7"/>
    <w:rsid w:val="00AF6F4A"/>
    <w:rsid w:val="00B03F54"/>
    <w:rsid w:val="00B2143B"/>
    <w:rsid w:val="00B41622"/>
    <w:rsid w:val="00B648ED"/>
    <w:rsid w:val="00B659F5"/>
    <w:rsid w:val="00B90E84"/>
    <w:rsid w:val="00BA448A"/>
    <w:rsid w:val="00BA62E9"/>
    <w:rsid w:val="00BB4F9A"/>
    <w:rsid w:val="00BC6B77"/>
    <w:rsid w:val="00BD6620"/>
    <w:rsid w:val="00BD68B1"/>
    <w:rsid w:val="00BE218B"/>
    <w:rsid w:val="00C01C59"/>
    <w:rsid w:val="00C01CA5"/>
    <w:rsid w:val="00C14A14"/>
    <w:rsid w:val="00C14A67"/>
    <w:rsid w:val="00C17711"/>
    <w:rsid w:val="00C34A9F"/>
    <w:rsid w:val="00C668D9"/>
    <w:rsid w:val="00C80438"/>
    <w:rsid w:val="00C80BD2"/>
    <w:rsid w:val="00C93F77"/>
    <w:rsid w:val="00CA2C0D"/>
    <w:rsid w:val="00CA4A7B"/>
    <w:rsid w:val="00CC58E8"/>
    <w:rsid w:val="00CD0726"/>
    <w:rsid w:val="00CD2CC4"/>
    <w:rsid w:val="00CD6D1C"/>
    <w:rsid w:val="00CE4361"/>
    <w:rsid w:val="00CE4936"/>
    <w:rsid w:val="00CE6C89"/>
    <w:rsid w:val="00D04A7E"/>
    <w:rsid w:val="00D14EC7"/>
    <w:rsid w:val="00D31FFA"/>
    <w:rsid w:val="00D523F0"/>
    <w:rsid w:val="00D61145"/>
    <w:rsid w:val="00D6548D"/>
    <w:rsid w:val="00D768DA"/>
    <w:rsid w:val="00D7750F"/>
    <w:rsid w:val="00D9423D"/>
    <w:rsid w:val="00DB26AB"/>
    <w:rsid w:val="00DC56F4"/>
    <w:rsid w:val="00DC5EEB"/>
    <w:rsid w:val="00DC6BC2"/>
    <w:rsid w:val="00DE033F"/>
    <w:rsid w:val="00DE5008"/>
    <w:rsid w:val="00DF2295"/>
    <w:rsid w:val="00DF45F5"/>
    <w:rsid w:val="00E07C32"/>
    <w:rsid w:val="00E16711"/>
    <w:rsid w:val="00E33638"/>
    <w:rsid w:val="00E50901"/>
    <w:rsid w:val="00E720CD"/>
    <w:rsid w:val="00E82C33"/>
    <w:rsid w:val="00E92654"/>
    <w:rsid w:val="00E93897"/>
    <w:rsid w:val="00E97489"/>
    <w:rsid w:val="00EA05E1"/>
    <w:rsid w:val="00EA62F0"/>
    <w:rsid w:val="00EC22AB"/>
    <w:rsid w:val="00EC2502"/>
    <w:rsid w:val="00EE0F6B"/>
    <w:rsid w:val="00EE102E"/>
    <w:rsid w:val="00EF6742"/>
    <w:rsid w:val="00F045A9"/>
    <w:rsid w:val="00F1148E"/>
    <w:rsid w:val="00F13084"/>
    <w:rsid w:val="00F16D98"/>
    <w:rsid w:val="00F41A92"/>
    <w:rsid w:val="00F42CEE"/>
    <w:rsid w:val="00F43236"/>
    <w:rsid w:val="00F458A8"/>
    <w:rsid w:val="00F646CD"/>
    <w:rsid w:val="00F65DAF"/>
    <w:rsid w:val="00F72DD2"/>
    <w:rsid w:val="00F83C67"/>
    <w:rsid w:val="00F90DD2"/>
    <w:rsid w:val="00F95988"/>
    <w:rsid w:val="00FB17D8"/>
    <w:rsid w:val="00FB2C17"/>
    <w:rsid w:val="00FD4D79"/>
    <w:rsid w:val="00FE0E1E"/>
    <w:rsid w:val="00FF3C6A"/>
    <w:rsid w:val="00FF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E33"/>
  <w15:docId w15:val="{9E66F598-E05C-4A59-A3DC-60CA294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40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402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rsid w:val="00940402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40402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0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153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5C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odyTextChar">
    <w:name w:val="Body Text Char"/>
    <w:link w:val="BodyText"/>
    <w:uiPriority w:val="99"/>
    <w:rsid w:val="000618CE"/>
    <w:rPr>
      <w:rFonts w:ascii="Times New Roman" w:eastAsia="Times New Roman" w:hAnsi="Times New Roman" w:cs="Times New Roman"/>
      <w:sz w:val="24"/>
      <w:lang w:val="it-IT"/>
    </w:rPr>
  </w:style>
  <w:style w:type="paragraph" w:styleId="BodyText">
    <w:name w:val="Body Text"/>
    <w:basedOn w:val="Normal"/>
    <w:link w:val="BodyTextChar"/>
    <w:uiPriority w:val="99"/>
    <w:rsid w:val="000618CE"/>
    <w:pPr>
      <w:spacing w:after="0" w:line="240" w:lineRule="auto"/>
      <w:jc w:val="both"/>
    </w:pPr>
    <w:rPr>
      <w:rFonts w:ascii="Times New Roman" w:eastAsia="Times New Roman" w:hAnsi="Times New Roman"/>
      <w:sz w:val="24"/>
      <w:lang w:val="it-IT"/>
    </w:rPr>
  </w:style>
  <w:style w:type="character" w:customStyle="1" w:styleId="BodyTextChar1">
    <w:name w:val="Body Text Char1"/>
    <w:basedOn w:val="DefaultParagraphFont"/>
    <w:uiPriority w:val="99"/>
    <w:semiHidden/>
    <w:rsid w:val="000618CE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25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50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2502"/>
    <w:rPr>
      <w:vertAlign w:val="superscript"/>
    </w:rPr>
  </w:style>
  <w:style w:type="paragraph" w:styleId="Revision">
    <w:name w:val="Revision"/>
    <w:hidden/>
    <w:uiPriority w:val="99"/>
    <w:semiHidden/>
    <w:rsid w:val="00F83C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fiChar">
    <w:name w:val="Paragrafi Char"/>
    <w:link w:val="Paragrafi"/>
    <w:locked/>
    <w:rsid w:val="00CA2C0D"/>
    <w:rPr>
      <w:rFonts w:ascii="CG Times" w:eastAsia="MS Mincho" w:hAnsi="CG Times" w:cs="CG Times"/>
    </w:rPr>
  </w:style>
  <w:style w:type="paragraph" w:customStyle="1" w:styleId="Paragrafi">
    <w:name w:val="Paragrafi"/>
    <w:link w:val="ParagrafiChar"/>
    <w:rsid w:val="00CA2C0D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CG Time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6B7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6B77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6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B3CBC-E447-45BB-9FAF-4C7E7C52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5039</Words>
  <Characters>28723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Dylgjeri</dc:creator>
  <cp:lastModifiedBy>Alma Dylgjeri</cp:lastModifiedBy>
  <cp:revision>3</cp:revision>
  <dcterms:created xsi:type="dcterms:W3CDTF">2020-07-15T11:09:00Z</dcterms:created>
  <dcterms:modified xsi:type="dcterms:W3CDTF">2020-07-15T11:10:00Z</dcterms:modified>
</cp:coreProperties>
</file>